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EE698" w14:textId="1E528EEB" w:rsidR="00DB7E86" w:rsidRPr="00923B92" w:rsidRDefault="00DB7E86" w:rsidP="00DB7E86">
      <w:pPr>
        <w:pStyle w:val="CRCoverPage"/>
        <w:tabs>
          <w:tab w:val="right" w:pos="9639"/>
        </w:tabs>
        <w:spacing w:after="0"/>
        <w:rPr>
          <w:rFonts w:eastAsiaTheme="minorEastAsia" w:hint="eastAsia"/>
          <w:b/>
          <w:iCs/>
          <w:sz w:val="24"/>
          <w:szCs w:val="18"/>
          <w:highlight w:val="yellow"/>
          <w:lang w:val="en-US" w:eastAsia="zh-CN"/>
        </w:rPr>
      </w:pPr>
      <w:bookmarkStart w:id="0" w:name="_Hlk19781073"/>
      <w:bookmarkStart w:id="1" w:name="OLE_LINK2"/>
      <w:bookmarkStart w:id="2" w:name="_Hlk19781143"/>
      <w:r>
        <w:rPr>
          <w:rFonts w:cs="Arial" w:hint="eastAsia"/>
          <w:b/>
          <w:bCs/>
          <w:sz w:val="24"/>
          <w:szCs w:val="24"/>
        </w:rPr>
        <w:t>3GPP TSG-RAN WG3 Meeting #</w:t>
      </w:r>
      <w:r w:rsidR="0024796E">
        <w:rPr>
          <w:rFonts w:cs="Arial"/>
          <w:b/>
          <w:bCs/>
          <w:sz w:val="24"/>
          <w:szCs w:val="24"/>
        </w:rPr>
        <w:t>13</w:t>
      </w:r>
      <w:r w:rsidR="0084353A">
        <w:rPr>
          <w:rFonts w:cs="Arial"/>
          <w:b/>
          <w:bCs/>
          <w:sz w:val="24"/>
          <w:szCs w:val="24"/>
        </w:rPr>
        <w:t>1</w:t>
      </w:r>
      <w:r>
        <w:rPr>
          <w:b/>
          <w:i/>
          <w:sz w:val="28"/>
        </w:rPr>
        <w:tab/>
      </w:r>
      <w:r>
        <w:rPr>
          <w:b/>
          <w:iCs/>
          <w:sz w:val="24"/>
          <w:szCs w:val="18"/>
        </w:rPr>
        <w:t xml:space="preserve">        </w:t>
      </w:r>
      <w:r>
        <w:rPr>
          <w:b/>
          <w:iCs/>
          <w:sz w:val="24"/>
          <w:szCs w:val="18"/>
          <w:lang w:val="en-US"/>
        </w:rPr>
        <w:t xml:space="preserve">  </w:t>
      </w:r>
      <w:r>
        <w:rPr>
          <w:rFonts w:eastAsia="SimSun" w:hint="eastAsia"/>
          <w:b/>
          <w:iCs/>
          <w:sz w:val="24"/>
          <w:szCs w:val="18"/>
          <w:lang w:val="en-US" w:eastAsia="zh-CN"/>
        </w:rPr>
        <w:t xml:space="preserve">   </w:t>
      </w:r>
      <w:r w:rsidRPr="008D7726">
        <w:rPr>
          <w:b/>
          <w:iCs/>
          <w:sz w:val="24"/>
          <w:szCs w:val="18"/>
        </w:rPr>
        <w:t>R3-</w:t>
      </w:r>
      <w:r w:rsidR="00403624">
        <w:rPr>
          <w:rFonts w:eastAsiaTheme="minorEastAsia"/>
          <w:b/>
          <w:iCs/>
          <w:sz w:val="24"/>
          <w:szCs w:val="18"/>
          <w:lang w:eastAsia="zh-CN"/>
        </w:rPr>
        <w:t>2</w:t>
      </w:r>
      <w:r w:rsidR="0084353A">
        <w:rPr>
          <w:rFonts w:eastAsiaTheme="minorEastAsia"/>
          <w:b/>
          <w:iCs/>
          <w:sz w:val="24"/>
          <w:szCs w:val="18"/>
          <w:lang w:eastAsia="zh-CN"/>
        </w:rPr>
        <w:t>6</w:t>
      </w:r>
      <w:r w:rsidR="00403251">
        <w:rPr>
          <w:rFonts w:eastAsiaTheme="minorEastAsia" w:hint="eastAsia"/>
          <w:b/>
          <w:iCs/>
          <w:sz w:val="24"/>
          <w:szCs w:val="18"/>
          <w:lang w:eastAsia="zh-CN"/>
        </w:rPr>
        <w:t>0538</w:t>
      </w:r>
    </w:p>
    <w:bookmarkEnd w:id="0"/>
    <w:bookmarkEnd w:id="1"/>
    <w:bookmarkEnd w:id="2"/>
    <w:p w14:paraId="3CBDAEFE" w14:textId="05E67DE6" w:rsidR="008500B6" w:rsidRDefault="0084353A" w:rsidP="008500B6">
      <w:pPr>
        <w:pStyle w:val="3gpptitlecitytdocnumber"/>
        <w:spacing w:line="240" w:lineRule="auto"/>
        <w:rPr>
          <w:rFonts w:eastAsia="SimSun"/>
          <w:sz w:val="28"/>
          <w:szCs w:val="28"/>
          <w:lang w:val="en-US" w:eastAsia="zh-CN"/>
        </w:rPr>
      </w:pPr>
      <w:r>
        <w:rPr>
          <w:rFonts w:eastAsiaTheme="minorEastAsia"/>
          <w:szCs w:val="24"/>
          <w:lang w:eastAsia="zh-CN"/>
        </w:rPr>
        <w:t>Gothenburg</w:t>
      </w:r>
      <w:r w:rsidR="008500B6">
        <w:rPr>
          <w:rFonts w:eastAsiaTheme="minorEastAsia" w:hint="eastAsia"/>
          <w:szCs w:val="24"/>
          <w:lang w:eastAsia="zh-CN"/>
        </w:rPr>
        <w:t>,</w:t>
      </w:r>
      <w:r w:rsidR="008500B6">
        <w:rPr>
          <w:rFonts w:eastAsiaTheme="minorEastAsia"/>
          <w:szCs w:val="24"/>
          <w:lang w:eastAsia="zh-CN"/>
        </w:rPr>
        <w:t xml:space="preserve"> </w:t>
      </w:r>
      <w:r>
        <w:rPr>
          <w:rFonts w:eastAsiaTheme="minorEastAsia"/>
          <w:szCs w:val="24"/>
          <w:lang w:eastAsia="zh-CN"/>
        </w:rPr>
        <w:t>SE</w:t>
      </w:r>
      <w:r w:rsidR="008500B6">
        <w:rPr>
          <w:rFonts w:eastAsiaTheme="minorEastAsia" w:hint="eastAsia"/>
          <w:szCs w:val="24"/>
          <w:lang w:eastAsia="zh-CN"/>
        </w:rPr>
        <w:t>,</w:t>
      </w:r>
      <w:r w:rsidR="008500B6">
        <w:rPr>
          <w:rFonts w:eastAsiaTheme="minorEastAsia"/>
          <w:szCs w:val="24"/>
        </w:rPr>
        <w:t xml:space="preserve"> </w:t>
      </w:r>
      <w:r>
        <w:rPr>
          <w:rFonts w:eastAsiaTheme="minorEastAsia"/>
          <w:szCs w:val="24"/>
        </w:rPr>
        <w:t>9</w:t>
      </w:r>
      <w:r w:rsidR="008500B6">
        <w:rPr>
          <w:rFonts w:eastAsiaTheme="minorEastAsia"/>
          <w:szCs w:val="24"/>
          <w:vertAlign w:val="superscript"/>
        </w:rPr>
        <w:t>th</w:t>
      </w:r>
      <w:r w:rsidR="008500B6">
        <w:rPr>
          <w:rFonts w:eastAsiaTheme="minorEastAsia"/>
          <w:szCs w:val="24"/>
        </w:rPr>
        <w:t xml:space="preserve"> – </w:t>
      </w:r>
      <w:r>
        <w:rPr>
          <w:rFonts w:eastAsiaTheme="minorEastAsia"/>
          <w:szCs w:val="24"/>
        </w:rPr>
        <w:t>13</w:t>
      </w:r>
      <w:r w:rsidR="00852AA5">
        <w:rPr>
          <w:rFonts w:eastAsiaTheme="minorEastAsia"/>
          <w:szCs w:val="24"/>
          <w:vertAlign w:val="superscript"/>
        </w:rPr>
        <w:t>st</w:t>
      </w:r>
      <w:r w:rsidR="008500B6">
        <w:rPr>
          <w:rFonts w:eastAsiaTheme="minorEastAsia"/>
          <w:szCs w:val="24"/>
        </w:rPr>
        <w:t xml:space="preserve"> </w:t>
      </w:r>
      <w:r>
        <w:rPr>
          <w:rFonts w:eastAsiaTheme="minorEastAsia"/>
          <w:szCs w:val="24"/>
        </w:rPr>
        <w:t>Feb</w:t>
      </w:r>
      <w:r w:rsidR="008500B6">
        <w:rPr>
          <w:rFonts w:eastAsiaTheme="minorEastAsia"/>
          <w:szCs w:val="24"/>
        </w:rPr>
        <w:t xml:space="preserve"> 202</w:t>
      </w:r>
      <w:r>
        <w:rPr>
          <w:rFonts w:eastAsiaTheme="minorEastAsia"/>
          <w:szCs w:val="24"/>
        </w:rPr>
        <w:t>6</w:t>
      </w:r>
    </w:p>
    <w:p w14:paraId="51C20804" w14:textId="17CF2186" w:rsidR="00DB7E86" w:rsidRPr="009E553C" w:rsidRDefault="00DB7E86" w:rsidP="00AD5656">
      <w:pPr>
        <w:pStyle w:val="a"/>
        <w:spacing w:line="240" w:lineRule="auto"/>
        <w:rPr>
          <w:lang w:eastAsia="zh-CN"/>
        </w:rPr>
      </w:pPr>
      <w:r>
        <w:t>Agenda Item:</w:t>
      </w:r>
      <w:r>
        <w:tab/>
      </w:r>
      <w:r w:rsidR="007543B9">
        <w:rPr>
          <w:lang w:eastAsia="zh-CN"/>
        </w:rPr>
        <w:t>13.</w:t>
      </w:r>
      <w:r w:rsidR="000A19C4">
        <w:rPr>
          <w:lang w:eastAsia="zh-CN"/>
        </w:rPr>
        <w:t>3</w:t>
      </w:r>
    </w:p>
    <w:p w14:paraId="1BBA6A21" w14:textId="77777777" w:rsidR="00DB7E86" w:rsidRPr="009E553C" w:rsidRDefault="00DB7E86" w:rsidP="00AD5656">
      <w:pPr>
        <w:pStyle w:val="a"/>
        <w:spacing w:line="240" w:lineRule="auto"/>
      </w:pPr>
      <w:r>
        <w:t>Source:</w:t>
      </w:r>
      <w:r>
        <w:tab/>
      </w:r>
      <w:r w:rsidRPr="009E553C">
        <w:t>CMCC</w:t>
      </w:r>
    </w:p>
    <w:p w14:paraId="25D4FAAD" w14:textId="02008919" w:rsidR="0054232F" w:rsidRPr="0054232F" w:rsidRDefault="0054232F" w:rsidP="00AD5656">
      <w:pPr>
        <w:pStyle w:val="a"/>
        <w:spacing w:line="240" w:lineRule="auto"/>
      </w:pPr>
      <w:r w:rsidRPr="00EB6949">
        <w:t>Title:</w:t>
      </w:r>
      <w:r w:rsidRPr="00EB6949">
        <w:tab/>
      </w:r>
      <w:r w:rsidR="00893E98" w:rsidRPr="00893E98">
        <w:t xml:space="preserve">Discussion on </w:t>
      </w:r>
      <w:r w:rsidR="00C750E1">
        <w:t>RAN-CN Procedures Supporting ISAC</w:t>
      </w:r>
    </w:p>
    <w:p w14:paraId="1945D9CA" w14:textId="41DC96FF" w:rsidR="0054232F" w:rsidRPr="009E553C" w:rsidRDefault="0054232F" w:rsidP="00AD5656">
      <w:pPr>
        <w:pStyle w:val="a"/>
        <w:spacing w:line="240" w:lineRule="auto"/>
      </w:pPr>
      <w:r w:rsidRPr="009E553C">
        <w:t>Document for:</w:t>
      </w:r>
      <w:r w:rsidRPr="009E553C">
        <w:tab/>
        <w:t>Discussion</w:t>
      </w:r>
    </w:p>
    <w:p w14:paraId="0303B9F3" w14:textId="4B8E8BF6" w:rsidR="008500B6" w:rsidRDefault="008500B6" w:rsidP="00030E9D">
      <w:pPr>
        <w:pStyle w:val="Heading1"/>
        <w:spacing w:before="0" w:after="60"/>
        <w:rPr>
          <w:lang w:eastAsia="zh-CN"/>
        </w:rPr>
      </w:pPr>
      <w:r w:rsidRPr="00751E63">
        <w:t>Introduction</w:t>
      </w:r>
    </w:p>
    <w:p w14:paraId="641FEE1A" w14:textId="02841CF1" w:rsidR="0084353A" w:rsidRPr="0084353A" w:rsidRDefault="0084353A" w:rsidP="0084353A">
      <w:pPr>
        <w:pStyle w:val="whitespace-normal"/>
        <w:spacing w:before="0" w:beforeAutospacing="0" w:after="60" w:afterAutospacing="0"/>
        <w:jc w:val="both"/>
        <w:rPr>
          <w:sz w:val="20"/>
          <w:szCs w:val="20"/>
        </w:rPr>
      </w:pPr>
      <w:r w:rsidRPr="0084353A">
        <w:rPr>
          <w:sz w:val="20"/>
          <w:szCs w:val="20"/>
        </w:rPr>
        <w:t>From RAN3#130</w:t>
      </w:r>
      <w:r>
        <w:rPr>
          <w:sz w:val="20"/>
          <w:szCs w:val="20"/>
        </w:rPr>
        <w:t>, the following is captured in chair note:</w:t>
      </w:r>
    </w:p>
    <w:p w14:paraId="37FE398E" w14:textId="77777777" w:rsidR="0084353A" w:rsidRPr="00316B15" w:rsidRDefault="0084353A" w:rsidP="0084353A">
      <w:pPr>
        <w:pStyle w:val="BodyText"/>
        <w:spacing w:after="0" w:line="276" w:lineRule="auto"/>
        <w:rPr>
          <w:rFonts w:eastAsia="SimSun" w:cs="Calibri"/>
          <w:i/>
          <w:color w:val="008000"/>
          <w:kern w:val="2"/>
          <w:sz w:val="16"/>
          <w:szCs w:val="16"/>
        </w:rPr>
      </w:pPr>
      <w:r w:rsidRPr="00316B15">
        <w:rPr>
          <w:rFonts w:eastAsia="SimSun" w:cs="Calibri"/>
          <w:i/>
          <w:color w:val="008000"/>
          <w:kern w:val="2"/>
          <w:sz w:val="16"/>
          <w:szCs w:val="16"/>
        </w:rPr>
        <w:t xml:space="preserve">WA: </w:t>
      </w:r>
      <w:proofErr w:type="spellStart"/>
      <w:r w:rsidRPr="00316B15">
        <w:rPr>
          <w:rFonts w:eastAsia="SimSun" w:cs="Calibri"/>
          <w:i/>
          <w:color w:val="008000"/>
          <w:kern w:val="2"/>
          <w:sz w:val="16"/>
          <w:szCs w:val="16"/>
        </w:rPr>
        <w:t>gNB</w:t>
      </w:r>
      <w:proofErr w:type="spellEnd"/>
      <w:r w:rsidRPr="00316B15">
        <w:rPr>
          <w:rFonts w:eastAsia="SimSun" w:cs="Calibri"/>
          <w:i/>
          <w:color w:val="008000"/>
          <w:kern w:val="2"/>
          <w:sz w:val="16"/>
          <w:szCs w:val="16"/>
        </w:rPr>
        <w:t xml:space="preserve"> decides TRP(s) for sensing.</w:t>
      </w:r>
    </w:p>
    <w:p w14:paraId="2EF2DBD2" w14:textId="77777777" w:rsidR="0084353A" w:rsidRPr="00316B15" w:rsidRDefault="0084353A" w:rsidP="0084353A">
      <w:pPr>
        <w:pStyle w:val="BodyText"/>
        <w:spacing w:after="0" w:line="276" w:lineRule="auto"/>
        <w:rPr>
          <w:rFonts w:eastAsia="SimSun" w:cs="Calibri"/>
          <w:i/>
          <w:color w:val="0000FF"/>
          <w:kern w:val="2"/>
          <w:sz w:val="16"/>
          <w:szCs w:val="16"/>
        </w:rPr>
      </w:pPr>
      <w:r w:rsidRPr="00316B15">
        <w:rPr>
          <w:rFonts w:eastAsia="SimSun" w:cs="Calibri"/>
          <w:i/>
          <w:color w:val="0000FF"/>
          <w:kern w:val="2"/>
          <w:sz w:val="16"/>
          <w:szCs w:val="16"/>
        </w:rPr>
        <w:t>Discuss interface connection setup if direct connectivity is agreed by SA2.</w:t>
      </w:r>
    </w:p>
    <w:p w14:paraId="35E7DBF5" w14:textId="77777777" w:rsidR="0084353A" w:rsidRPr="00316B15" w:rsidRDefault="0084353A" w:rsidP="0084353A">
      <w:pPr>
        <w:pStyle w:val="BodyText"/>
        <w:spacing w:after="0" w:line="276" w:lineRule="auto"/>
        <w:rPr>
          <w:rFonts w:eastAsia="SimSun" w:cs="Calibri"/>
          <w:i/>
          <w:color w:val="0000FF"/>
          <w:kern w:val="2"/>
          <w:sz w:val="16"/>
          <w:szCs w:val="16"/>
        </w:rPr>
      </w:pPr>
      <w:r w:rsidRPr="00316B15">
        <w:rPr>
          <w:rFonts w:eastAsia="SimSun" w:cs="Calibri"/>
          <w:i/>
          <w:color w:val="0000FF"/>
          <w:kern w:val="2"/>
          <w:sz w:val="16"/>
          <w:szCs w:val="16"/>
        </w:rPr>
        <w:t>Discuss the need of sensing modify/update procedure</w:t>
      </w:r>
    </w:p>
    <w:p w14:paraId="3CD57616" w14:textId="1AEE2996" w:rsidR="0084353A" w:rsidRDefault="0084353A" w:rsidP="0084353A">
      <w:pPr>
        <w:pStyle w:val="whitespace-normal"/>
        <w:spacing w:before="0" w:beforeAutospacing="0" w:after="60" w:afterAutospacing="0"/>
        <w:jc w:val="both"/>
        <w:rPr>
          <w:rFonts w:eastAsia="SimSun" w:cs="Calibri"/>
          <w:i/>
          <w:color w:val="0000FF"/>
          <w:kern w:val="2"/>
          <w:sz w:val="16"/>
          <w:szCs w:val="16"/>
          <w:lang w:eastAsia="en-US"/>
        </w:rPr>
      </w:pPr>
      <w:r w:rsidRPr="00316B15">
        <w:rPr>
          <w:rFonts w:eastAsia="SimSun" w:cs="Calibri"/>
          <w:i/>
          <w:color w:val="0000FF"/>
          <w:kern w:val="2"/>
          <w:sz w:val="16"/>
          <w:szCs w:val="16"/>
          <w:lang w:eastAsia="en-US"/>
        </w:rPr>
        <w:t xml:space="preserve">Discuss which procedure is used to transfer the </w:t>
      </w:r>
      <w:proofErr w:type="spellStart"/>
      <w:r w:rsidRPr="00316B15">
        <w:rPr>
          <w:rFonts w:eastAsia="SimSun" w:cs="Calibri"/>
          <w:i/>
          <w:color w:val="0000FF"/>
          <w:kern w:val="2"/>
          <w:sz w:val="16"/>
          <w:szCs w:val="16"/>
          <w:lang w:eastAsia="en-US"/>
        </w:rPr>
        <w:t>gNB</w:t>
      </w:r>
      <w:proofErr w:type="spellEnd"/>
      <w:r w:rsidRPr="00316B15">
        <w:rPr>
          <w:rFonts w:eastAsia="SimSun" w:cs="Calibri"/>
          <w:i/>
          <w:color w:val="0000FF"/>
          <w:kern w:val="2"/>
          <w:sz w:val="16"/>
          <w:szCs w:val="16"/>
          <w:lang w:eastAsia="en-US"/>
        </w:rPr>
        <w:t xml:space="preserve"> information (e.g., supported sensing area) from </w:t>
      </w:r>
      <w:proofErr w:type="spellStart"/>
      <w:r w:rsidRPr="00316B15">
        <w:rPr>
          <w:rFonts w:eastAsia="SimSun" w:cs="Calibri"/>
          <w:i/>
          <w:color w:val="0000FF"/>
          <w:kern w:val="2"/>
          <w:sz w:val="16"/>
          <w:szCs w:val="16"/>
          <w:lang w:eastAsia="en-US"/>
        </w:rPr>
        <w:t>gNB</w:t>
      </w:r>
      <w:proofErr w:type="spellEnd"/>
      <w:r w:rsidRPr="00316B15">
        <w:rPr>
          <w:rFonts w:eastAsia="SimSun" w:cs="Calibri"/>
          <w:i/>
          <w:color w:val="0000FF"/>
          <w:kern w:val="2"/>
          <w:sz w:val="16"/>
          <w:szCs w:val="16"/>
          <w:lang w:eastAsia="en-US"/>
        </w:rPr>
        <w:t xml:space="preserve"> to SF for </w:t>
      </w:r>
      <w:proofErr w:type="spellStart"/>
      <w:r w:rsidRPr="00316B15">
        <w:rPr>
          <w:rFonts w:eastAsia="SimSun" w:cs="Calibri"/>
          <w:i/>
          <w:color w:val="0000FF"/>
          <w:kern w:val="2"/>
          <w:sz w:val="16"/>
          <w:szCs w:val="16"/>
          <w:lang w:eastAsia="en-US"/>
        </w:rPr>
        <w:t>gNB</w:t>
      </w:r>
      <w:proofErr w:type="spellEnd"/>
      <w:r w:rsidRPr="00316B15">
        <w:rPr>
          <w:rFonts w:eastAsia="SimSun" w:cs="Calibri"/>
          <w:i/>
          <w:color w:val="0000FF"/>
          <w:kern w:val="2"/>
          <w:sz w:val="16"/>
          <w:szCs w:val="16"/>
          <w:lang w:eastAsia="en-US"/>
        </w:rPr>
        <w:t xml:space="preserve"> selection, if </w:t>
      </w:r>
      <w:proofErr w:type="spellStart"/>
      <w:r w:rsidRPr="00316B15">
        <w:rPr>
          <w:rFonts w:eastAsia="SimSun" w:cs="Calibri"/>
          <w:i/>
          <w:color w:val="0000FF"/>
          <w:kern w:val="2"/>
          <w:sz w:val="16"/>
          <w:szCs w:val="16"/>
          <w:lang w:eastAsia="en-US"/>
        </w:rPr>
        <w:t>signalling</w:t>
      </w:r>
      <w:proofErr w:type="spellEnd"/>
      <w:r w:rsidRPr="00316B15">
        <w:rPr>
          <w:rFonts w:eastAsia="SimSun" w:cs="Calibri"/>
          <w:i/>
          <w:color w:val="0000FF"/>
          <w:kern w:val="2"/>
          <w:sz w:val="16"/>
          <w:szCs w:val="16"/>
          <w:lang w:eastAsia="en-US"/>
        </w:rPr>
        <w:t xml:space="preserve"> approach is needed.</w:t>
      </w:r>
    </w:p>
    <w:p w14:paraId="046DD2C1" w14:textId="66A7A72A" w:rsidR="007D0FAB" w:rsidRPr="009848E9" w:rsidRDefault="009848E9" w:rsidP="0084353A">
      <w:pPr>
        <w:pStyle w:val="whitespace-normal"/>
        <w:spacing w:before="0" w:beforeAutospacing="0" w:after="60" w:afterAutospacing="0"/>
        <w:jc w:val="both"/>
        <w:rPr>
          <w:sz w:val="20"/>
          <w:szCs w:val="20"/>
        </w:rPr>
      </w:pPr>
      <w:r w:rsidRPr="009848E9">
        <w:rPr>
          <w:sz w:val="20"/>
          <w:szCs w:val="20"/>
        </w:rPr>
        <w:t xml:space="preserve">And </w:t>
      </w:r>
      <w:r w:rsidR="007D0FAB">
        <w:rPr>
          <w:sz w:val="20"/>
          <w:szCs w:val="20"/>
        </w:rPr>
        <w:t xml:space="preserve">R3-258867, </w:t>
      </w:r>
      <w:r w:rsidR="007D0FAB" w:rsidRPr="007D0FAB">
        <w:rPr>
          <w:sz w:val="20"/>
          <w:szCs w:val="20"/>
        </w:rPr>
        <w:t xml:space="preserve">(TP for </w:t>
      </w:r>
      <w:proofErr w:type="spellStart"/>
      <w:r w:rsidR="007D0FAB" w:rsidRPr="007D0FAB">
        <w:rPr>
          <w:sz w:val="20"/>
          <w:szCs w:val="20"/>
        </w:rPr>
        <w:t>pCR</w:t>
      </w:r>
      <w:proofErr w:type="spellEnd"/>
      <w:r w:rsidR="007D0FAB" w:rsidRPr="007D0FAB">
        <w:rPr>
          <w:sz w:val="20"/>
          <w:szCs w:val="20"/>
        </w:rPr>
        <w:t>) RAN-CN procedures and signaling for ISAC</w:t>
      </w:r>
      <w:r w:rsidR="007D0FAB">
        <w:rPr>
          <w:sz w:val="20"/>
          <w:szCs w:val="20"/>
        </w:rPr>
        <w:t xml:space="preserve"> has been agreed on the basic procedures over NG interfaces to support ISAC. </w:t>
      </w:r>
    </w:p>
    <w:p w14:paraId="6C92F308" w14:textId="6D41004F" w:rsidR="009848E9" w:rsidRPr="005E595E" w:rsidRDefault="009848E9" w:rsidP="0084353A">
      <w:pPr>
        <w:pStyle w:val="whitespace-normal"/>
        <w:spacing w:before="0" w:beforeAutospacing="0" w:after="60" w:afterAutospacing="0"/>
        <w:jc w:val="both"/>
        <w:rPr>
          <w:sz w:val="20"/>
          <w:szCs w:val="20"/>
        </w:rPr>
      </w:pPr>
      <w:r w:rsidRPr="009848E9">
        <w:rPr>
          <w:sz w:val="20"/>
          <w:szCs w:val="20"/>
        </w:rPr>
        <w:t>In this draft, we will focus on discussing the above FFS topics.</w:t>
      </w:r>
    </w:p>
    <w:p w14:paraId="02B61A11" w14:textId="2CC284D8" w:rsidR="00C750E1" w:rsidRPr="00030E9D" w:rsidRDefault="005B4AC4" w:rsidP="00030E9D">
      <w:pPr>
        <w:pStyle w:val="Heading1"/>
        <w:spacing w:before="0" w:after="60"/>
      </w:pPr>
      <w:r w:rsidRPr="00030E9D">
        <w:t>Discussion</w:t>
      </w:r>
    </w:p>
    <w:p w14:paraId="6014F805" w14:textId="2B99A8AE" w:rsidR="00EE3A47" w:rsidRDefault="007D0FAB" w:rsidP="0072330A">
      <w:pPr>
        <w:pStyle w:val="Heading2"/>
        <w:spacing w:before="60" w:after="60"/>
        <w:ind w:left="576"/>
        <w:rPr>
          <w:lang w:eastAsia="zh-CN"/>
        </w:rPr>
      </w:pPr>
      <w:r>
        <w:t>Interface Connection Setup</w:t>
      </w:r>
    </w:p>
    <w:p w14:paraId="5AB25B34" w14:textId="764D579E" w:rsidR="001D28B0" w:rsidRPr="00635EB1" w:rsidRDefault="00635EB1" w:rsidP="00635EB1">
      <w:pPr>
        <w:pStyle w:val="ds-markdown-paragraph"/>
        <w:shd w:val="clear" w:color="auto" w:fill="FFFFFF"/>
        <w:spacing w:before="0" w:beforeAutospacing="0" w:after="0" w:afterAutospacing="0"/>
        <w:jc w:val="both"/>
        <w:rPr>
          <w:sz w:val="20"/>
          <w:szCs w:val="20"/>
        </w:rPr>
      </w:pPr>
      <w:r w:rsidRPr="00635EB1">
        <w:rPr>
          <w:rFonts w:hint="eastAsia"/>
          <w:sz w:val="20"/>
          <w:szCs w:val="20"/>
        </w:rPr>
        <w:t>It seems SA2 didn</w:t>
      </w:r>
      <w:r w:rsidRPr="00635EB1">
        <w:rPr>
          <w:sz w:val="20"/>
          <w:szCs w:val="20"/>
        </w:rPr>
        <w:t>’</w:t>
      </w:r>
      <w:r w:rsidRPr="00635EB1">
        <w:rPr>
          <w:rFonts w:hint="eastAsia"/>
          <w:sz w:val="20"/>
          <w:szCs w:val="20"/>
        </w:rPr>
        <w:t xml:space="preserve">t get consensus yet on whether to introduce direct interface connection between SF and RAN, although currently it is a majority opinion. </w:t>
      </w:r>
      <w:proofErr w:type="gramStart"/>
      <w:r w:rsidRPr="00635EB1">
        <w:rPr>
          <w:rFonts w:hint="eastAsia"/>
          <w:sz w:val="20"/>
          <w:szCs w:val="20"/>
        </w:rPr>
        <w:t>So</w:t>
      </w:r>
      <w:proofErr w:type="gramEnd"/>
      <w:r w:rsidRPr="00635EB1">
        <w:rPr>
          <w:rFonts w:hint="eastAsia"/>
          <w:sz w:val="20"/>
          <w:szCs w:val="20"/>
        </w:rPr>
        <w:t xml:space="preserve"> we suggest RAN3 to wait for the conclusion from SA2 first.</w:t>
      </w:r>
    </w:p>
    <w:p w14:paraId="4A75B798" w14:textId="7A4AB2D2" w:rsidR="00635EB1" w:rsidRPr="00635EB1" w:rsidRDefault="00635EB1" w:rsidP="00635EB1">
      <w:pPr>
        <w:pStyle w:val="Proposal"/>
        <w:numPr>
          <w:ilvl w:val="0"/>
          <w:numId w:val="0"/>
        </w:numPr>
        <w:spacing w:after="120"/>
        <w:ind w:left="360" w:hanging="360"/>
        <w:jc w:val="both"/>
        <w:rPr>
          <w:sz w:val="20"/>
          <w:szCs w:val="16"/>
          <w:lang w:eastAsia="zh-CN"/>
        </w:rPr>
      </w:pPr>
      <w:r w:rsidRPr="00635EB1">
        <w:rPr>
          <w:rFonts w:hint="eastAsia"/>
          <w:sz w:val="20"/>
          <w:szCs w:val="16"/>
          <w:lang w:eastAsia="zh-CN"/>
        </w:rPr>
        <w:t>Prop</w:t>
      </w:r>
      <w:r>
        <w:rPr>
          <w:rFonts w:hint="eastAsia"/>
          <w:sz w:val="20"/>
          <w:szCs w:val="16"/>
          <w:lang w:eastAsia="zh-CN"/>
        </w:rPr>
        <w:t>o</w:t>
      </w:r>
      <w:r w:rsidRPr="00635EB1">
        <w:rPr>
          <w:rFonts w:hint="eastAsia"/>
          <w:sz w:val="20"/>
          <w:szCs w:val="16"/>
          <w:lang w:eastAsia="zh-CN"/>
        </w:rPr>
        <w:t xml:space="preserve">sal 1: It is suggested to wait for SA2 for conclusion on the new </w:t>
      </w:r>
      <w:r w:rsidRPr="00635EB1">
        <w:rPr>
          <w:sz w:val="20"/>
          <w:szCs w:val="16"/>
          <w:lang w:eastAsia="zh-CN"/>
        </w:rPr>
        <w:t>interface</w:t>
      </w:r>
      <w:r w:rsidRPr="00635EB1">
        <w:rPr>
          <w:rFonts w:hint="eastAsia"/>
          <w:sz w:val="20"/>
          <w:szCs w:val="16"/>
          <w:lang w:eastAsia="zh-CN"/>
        </w:rPr>
        <w:t xml:space="preserve"> connection between SF and RAN first, before to discuss the related issues in RAN3.</w:t>
      </w:r>
    </w:p>
    <w:p w14:paraId="054F0B39" w14:textId="565DCA06" w:rsidR="00566424" w:rsidRPr="00566424" w:rsidRDefault="00566424" w:rsidP="00886851">
      <w:pPr>
        <w:pStyle w:val="Heading2"/>
        <w:spacing w:before="60" w:after="60"/>
        <w:ind w:left="576"/>
      </w:pPr>
      <w:r>
        <w:t xml:space="preserve">Sensing </w:t>
      </w:r>
      <w:r w:rsidR="007D0FAB">
        <w:t>Modify/</w:t>
      </w:r>
      <w:r>
        <w:t xml:space="preserve">Update </w:t>
      </w:r>
      <w:r w:rsidR="007D0FAB">
        <w:t>Procedures</w:t>
      </w:r>
    </w:p>
    <w:p w14:paraId="66EA87B7" w14:textId="2A59C052" w:rsidR="00566424" w:rsidRPr="00F221A2" w:rsidRDefault="00F221A2" w:rsidP="00F221A2">
      <w:pPr>
        <w:pStyle w:val="ds-markdown-paragraph"/>
        <w:shd w:val="clear" w:color="auto" w:fill="FFFFFF"/>
        <w:spacing w:before="0" w:beforeAutospacing="0" w:after="0" w:afterAutospacing="0"/>
        <w:jc w:val="both"/>
        <w:rPr>
          <w:sz w:val="20"/>
          <w:szCs w:val="20"/>
        </w:rPr>
      </w:pPr>
      <w:r>
        <w:rPr>
          <w:rFonts w:hint="eastAsia"/>
          <w:sz w:val="20"/>
          <w:szCs w:val="20"/>
        </w:rPr>
        <w:t>To allow</w:t>
      </w:r>
      <w:r w:rsidR="00566424" w:rsidRPr="005E595E">
        <w:rPr>
          <w:sz w:val="20"/>
          <w:szCs w:val="20"/>
        </w:rPr>
        <w:t xml:space="preserve"> the SF to modify</w:t>
      </w:r>
      <w:r w:rsidR="0072330A" w:rsidRPr="0072330A">
        <w:rPr>
          <w:rFonts w:hint="eastAsia"/>
          <w:sz w:val="20"/>
          <w:szCs w:val="20"/>
        </w:rPr>
        <w:t>/update</w:t>
      </w:r>
      <w:r w:rsidR="00566424" w:rsidRPr="005E595E">
        <w:rPr>
          <w:rFonts w:hint="eastAsia"/>
          <w:sz w:val="20"/>
          <w:szCs w:val="20"/>
        </w:rPr>
        <w:t xml:space="preserve"> </w:t>
      </w:r>
      <w:r w:rsidR="00566424" w:rsidRPr="005E595E">
        <w:rPr>
          <w:sz w:val="20"/>
          <w:szCs w:val="20"/>
        </w:rPr>
        <w:t>ongoing sensing sessions</w:t>
      </w:r>
      <w:r>
        <w:rPr>
          <w:rFonts w:hint="eastAsia"/>
          <w:sz w:val="20"/>
          <w:szCs w:val="20"/>
        </w:rPr>
        <w:t xml:space="preserve">, we think it is </w:t>
      </w:r>
      <w:r>
        <w:rPr>
          <w:sz w:val="20"/>
          <w:szCs w:val="20"/>
        </w:rPr>
        <w:t>beneficial</w:t>
      </w:r>
      <w:r>
        <w:rPr>
          <w:rFonts w:hint="eastAsia"/>
          <w:sz w:val="20"/>
          <w:szCs w:val="20"/>
        </w:rPr>
        <w:t xml:space="preserve"> to introduce Sensing Update procedures over NGAP. </w:t>
      </w:r>
    </w:p>
    <w:p w14:paraId="4FC76A23" w14:textId="6E87AD74" w:rsidR="00566424" w:rsidRPr="005E595E" w:rsidRDefault="00BB4D2C" w:rsidP="00886851">
      <w:pPr>
        <w:pStyle w:val="ds-markdown-paragraph"/>
        <w:shd w:val="clear" w:color="auto" w:fill="FFFFFF"/>
        <w:spacing w:before="0" w:beforeAutospacing="0" w:after="0" w:afterAutospacing="0"/>
        <w:jc w:val="both"/>
        <w:rPr>
          <w:sz w:val="20"/>
          <w:szCs w:val="20"/>
        </w:rPr>
      </w:pPr>
      <w:r w:rsidRPr="005E595E">
        <w:rPr>
          <w:sz w:val="20"/>
          <w:szCs w:val="20"/>
        </w:rPr>
        <w:t xml:space="preserve">The SENSING UPDATE REQUEST message serves the critical function of enabling the Sensing Function (SF) to dynamically modify an ongoing sensing session at the </w:t>
      </w:r>
      <w:proofErr w:type="spellStart"/>
      <w:r w:rsidRPr="005E595E">
        <w:rPr>
          <w:sz w:val="20"/>
          <w:szCs w:val="20"/>
        </w:rPr>
        <w:t>gNB</w:t>
      </w:r>
      <w:proofErr w:type="spellEnd"/>
      <w:r w:rsidRPr="005E595E">
        <w:rPr>
          <w:sz w:val="20"/>
          <w:szCs w:val="20"/>
        </w:rPr>
        <w:t>. This message allows for real-time adjustments to sensing operations in response to changing requirements, environmental conditions, or optimization needs. The message contains the specific Sensing ID that uniquely identifies the target session to be modified, ensuring that the updates are applied to the correct sensing operation. The updated parameters section encompasses all the modifiable aspects of the sensing session, including adjustments to the target geographic area, revisions to the Key Performance Indicators (KPIs) such as accuracy thresholds or latency requirements, and modifications to the sensing configuration parameters. This flexibility allows the SF to adapt sensing operations based on emerging needs, such as tracking moving targets, responding to changing environmental conditions, or optimizing resource utilization without needing to terminate and re-establish the entire sensing session.</w:t>
      </w:r>
    </w:p>
    <w:p w14:paraId="2B00B31D" w14:textId="1062132B" w:rsidR="00BB4D2C" w:rsidRPr="001D28B0" w:rsidRDefault="00BB4D2C" w:rsidP="00886851">
      <w:pPr>
        <w:pStyle w:val="ds-markdown-paragraph"/>
        <w:shd w:val="clear" w:color="auto" w:fill="FFFFFF"/>
        <w:spacing w:before="0" w:beforeAutospacing="0" w:after="0" w:afterAutospacing="0"/>
        <w:jc w:val="both"/>
        <w:rPr>
          <w:sz w:val="20"/>
          <w:szCs w:val="20"/>
        </w:rPr>
      </w:pPr>
      <w:r w:rsidRPr="005E595E">
        <w:rPr>
          <w:sz w:val="20"/>
          <w:szCs w:val="20"/>
        </w:rPr>
        <w:lastRenderedPageBreak/>
        <w:t xml:space="preserve">The SENSING UPDATE </w:t>
      </w:r>
      <w:r w:rsidR="004A48AB">
        <w:rPr>
          <w:rFonts w:hint="eastAsia"/>
          <w:sz w:val="20"/>
          <w:szCs w:val="20"/>
        </w:rPr>
        <w:t xml:space="preserve">RESPONSE </w:t>
      </w:r>
      <w:r w:rsidRPr="005E595E">
        <w:rPr>
          <w:sz w:val="20"/>
          <w:szCs w:val="20"/>
        </w:rPr>
        <w:t xml:space="preserve">message provides the </w:t>
      </w:r>
      <w:proofErr w:type="spellStart"/>
      <w:r w:rsidRPr="005E595E">
        <w:rPr>
          <w:sz w:val="20"/>
          <w:szCs w:val="20"/>
        </w:rPr>
        <w:t>gNB's</w:t>
      </w:r>
      <w:proofErr w:type="spellEnd"/>
      <w:r w:rsidRPr="005E595E">
        <w:rPr>
          <w:sz w:val="20"/>
          <w:szCs w:val="20"/>
        </w:rPr>
        <w:t xml:space="preserve"> formal reply to a sensing update request, confirming the acceptance or rejection of the proposed modifications. This message serves as an acknowledgment mechanism that ensures both entities maintain synchronized understanding of the current sensing session parameters. The result field clearly indicates whether the update request was successfully implemented or if it failed, providing immediate feedback to the SF. For successfully processed requests, the accepted modifications section details exactly which parameters were updated and may include any adjustments the </w:t>
      </w:r>
      <w:proofErr w:type="spellStart"/>
      <w:r w:rsidRPr="005E595E">
        <w:rPr>
          <w:sz w:val="20"/>
          <w:szCs w:val="20"/>
        </w:rPr>
        <w:t>gNB</w:t>
      </w:r>
      <w:proofErr w:type="spellEnd"/>
      <w:r w:rsidRPr="005E595E">
        <w:rPr>
          <w:sz w:val="20"/>
          <w:szCs w:val="20"/>
        </w:rPr>
        <w:t xml:space="preserve"> made to the requested changes based on its current capabilities or resource constraints. In cases where the update cannot be fully or partially implemented, the error cause field specifies the reason for failure, which could include resource unavailability, capability limitations, invalid parameter values, or </w:t>
      </w:r>
      <w:r w:rsidRPr="001D28B0">
        <w:rPr>
          <w:sz w:val="20"/>
          <w:szCs w:val="20"/>
        </w:rPr>
        <w:t>conflicts with other ongoing sensing sessions, enabling the SF to make appropriate follow-up decisions.</w:t>
      </w:r>
    </w:p>
    <w:p w14:paraId="6066CB4B" w14:textId="4418F684" w:rsidR="00C17634" w:rsidRDefault="00C17634" w:rsidP="00886851">
      <w:pPr>
        <w:pStyle w:val="ds-markdown-paragraph"/>
        <w:shd w:val="clear" w:color="auto" w:fill="FFFFFF"/>
        <w:spacing w:before="0" w:beforeAutospacing="0" w:after="0" w:afterAutospacing="0"/>
        <w:jc w:val="both"/>
        <w:rPr>
          <w:sz w:val="20"/>
          <w:szCs w:val="20"/>
        </w:rPr>
      </w:pPr>
      <w:r w:rsidRPr="001D28B0">
        <w:rPr>
          <w:rFonts w:hint="eastAsia"/>
          <w:sz w:val="20"/>
          <w:szCs w:val="20"/>
        </w:rPr>
        <w:t xml:space="preserve">This procedure shall be </w:t>
      </w:r>
      <w:proofErr w:type="gramStart"/>
      <w:r w:rsidR="00C75118" w:rsidRPr="001D28B0">
        <w:rPr>
          <w:rFonts w:hint="eastAsia"/>
          <w:sz w:val="20"/>
          <w:szCs w:val="20"/>
        </w:rPr>
        <w:t xml:space="preserve">non </w:t>
      </w:r>
      <w:r w:rsidRPr="001D28B0">
        <w:rPr>
          <w:rFonts w:hint="eastAsia"/>
          <w:sz w:val="20"/>
          <w:szCs w:val="20"/>
        </w:rPr>
        <w:t>UE</w:t>
      </w:r>
      <w:proofErr w:type="gramEnd"/>
      <w:r w:rsidRPr="001D28B0">
        <w:rPr>
          <w:rFonts w:hint="eastAsia"/>
          <w:sz w:val="20"/>
          <w:szCs w:val="20"/>
        </w:rPr>
        <w:t xml:space="preserve">-associated, class </w:t>
      </w:r>
      <w:r w:rsidR="00C75118" w:rsidRPr="001D28B0">
        <w:rPr>
          <w:rFonts w:hint="eastAsia"/>
          <w:sz w:val="20"/>
          <w:szCs w:val="20"/>
        </w:rPr>
        <w:t>1</w:t>
      </w:r>
      <w:r w:rsidRPr="001D28B0">
        <w:rPr>
          <w:rFonts w:hint="eastAsia"/>
          <w:sz w:val="20"/>
          <w:szCs w:val="20"/>
        </w:rPr>
        <w:t xml:space="preserve"> procedure.</w:t>
      </w:r>
    </w:p>
    <w:p w14:paraId="0BA53A08" w14:textId="77777777" w:rsidR="004720E1" w:rsidRPr="005E595E" w:rsidRDefault="004720E1" w:rsidP="00886851">
      <w:pPr>
        <w:pStyle w:val="ds-markdown-paragraph"/>
        <w:shd w:val="clear" w:color="auto" w:fill="FFFFFF"/>
        <w:spacing w:before="0" w:beforeAutospacing="0" w:after="0" w:afterAutospacing="0"/>
        <w:jc w:val="both"/>
        <w:rPr>
          <w:sz w:val="20"/>
          <w:szCs w:val="20"/>
        </w:rPr>
      </w:pPr>
    </w:p>
    <w:p w14:paraId="6811D290" w14:textId="639AC8DF" w:rsidR="00BB4D2C" w:rsidRPr="005E595E" w:rsidRDefault="0072330A" w:rsidP="0072330A">
      <w:pPr>
        <w:pStyle w:val="Proposal"/>
        <w:numPr>
          <w:ilvl w:val="0"/>
          <w:numId w:val="0"/>
        </w:numPr>
        <w:spacing w:after="120"/>
        <w:ind w:left="360" w:hanging="360"/>
        <w:jc w:val="both"/>
        <w:rPr>
          <w:sz w:val="20"/>
          <w:szCs w:val="16"/>
        </w:rPr>
      </w:pPr>
      <w:bookmarkStart w:id="3" w:name="_Hlk213416744"/>
      <w:r>
        <w:rPr>
          <w:rFonts w:hint="eastAsia"/>
          <w:sz w:val="20"/>
          <w:szCs w:val="16"/>
          <w:lang w:eastAsia="zh-CN"/>
        </w:rPr>
        <w:t>Proposal</w:t>
      </w:r>
      <w:r w:rsidR="005A6D04">
        <w:rPr>
          <w:rFonts w:hint="eastAsia"/>
          <w:sz w:val="20"/>
          <w:szCs w:val="16"/>
          <w:lang w:eastAsia="zh-CN"/>
        </w:rPr>
        <w:t xml:space="preserve"> </w:t>
      </w:r>
      <w:r w:rsidR="00C17634">
        <w:rPr>
          <w:rFonts w:hint="eastAsia"/>
          <w:sz w:val="20"/>
          <w:szCs w:val="16"/>
          <w:lang w:eastAsia="zh-CN"/>
        </w:rPr>
        <w:t>2</w:t>
      </w:r>
      <w:r>
        <w:rPr>
          <w:rFonts w:hint="eastAsia"/>
          <w:sz w:val="20"/>
          <w:szCs w:val="16"/>
          <w:lang w:eastAsia="zh-CN"/>
        </w:rPr>
        <w:t>: It is suggested to i</w:t>
      </w:r>
      <w:r w:rsidR="00BB4D2C" w:rsidRPr="005E595E">
        <w:rPr>
          <w:sz w:val="20"/>
          <w:szCs w:val="16"/>
        </w:rPr>
        <w:t xml:space="preserve">ntroduce </w:t>
      </w:r>
      <w:r w:rsidR="00C17634">
        <w:rPr>
          <w:rFonts w:hint="eastAsia"/>
          <w:sz w:val="20"/>
          <w:szCs w:val="16"/>
          <w:lang w:eastAsia="zh-CN"/>
        </w:rPr>
        <w:t xml:space="preserve">a new </w:t>
      </w:r>
      <w:r w:rsidR="001D28B0">
        <w:rPr>
          <w:rFonts w:hint="eastAsia"/>
          <w:sz w:val="20"/>
          <w:szCs w:val="16"/>
          <w:lang w:eastAsia="zh-CN"/>
        </w:rPr>
        <w:t>non-</w:t>
      </w:r>
      <w:r w:rsidR="00C17634">
        <w:rPr>
          <w:rFonts w:hint="eastAsia"/>
          <w:sz w:val="20"/>
          <w:szCs w:val="16"/>
          <w:lang w:eastAsia="zh-CN"/>
        </w:rPr>
        <w:t>UE associated</w:t>
      </w:r>
      <w:r w:rsidR="00BB4D2C" w:rsidRPr="005E595E">
        <w:rPr>
          <w:sz w:val="20"/>
          <w:szCs w:val="16"/>
        </w:rPr>
        <w:t xml:space="preserve"> SENSING UPDATE </w:t>
      </w:r>
      <w:r>
        <w:rPr>
          <w:rFonts w:hint="eastAsia"/>
          <w:sz w:val="20"/>
          <w:szCs w:val="16"/>
          <w:lang w:eastAsia="zh-CN"/>
        </w:rPr>
        <w:t>Procedures to modify</w:t>
      </w:r>
      <w:r w:rsidR="00BB4D2C" w:rsidRPr="005E595E">
        <w:rPr>
          <w:sz w:val="20"/>
          <w:szCs w:val="16"/>
        </w:rPr>
        <w:t xml:space="preserve"> ongoing sensing sessions. </w:t>
      </w:r>
    </w:p>
    <w:p w14:paraId="6BB3A72E" w14:textId="77777777" w:rsidR="0072330A" w:rsidRDefault="0072330A" w:rsidP="00635EB1">
      <w:pPr>
        <w:pStyle w:val="Proposal"/>
        <w:numPr>
          <w:ilvl w:val="0"/>
          <w:numId w:val="0"/>
        </w:numPr>
        <w:spacing w:after="120"/>
        <w:jc w:val="both"/>
        <w:rPr>
          <w:sz w:val="20"/>
          <w:szCs w:val="16"/>
          <w:lang w:eastAsia="zh-CN"/>
        </w:rPr>
      </w:pPr>
    </w:p>
    <w:p w14:paraId="2FF936FB" w14:textId="77777777" w:rsidR="0072330A" w:rsidRDefault="0072330A" w:rsidP="0072330A">
      <w:pPr>
        <w:pStyle w:val="Heading2"/>
        <w:spacing w:before="60" w:after="60"/>
        <w:ind w:left="576"/>
      </w:pPr>
      <w:r>
        <w:t xml:space="preserve">Transfer </w:t>
      </w:r>
      <w:proofErr w:type="spellStart"/>
      <w:r>
        <w:t>gNB</w:t>
      </w:r>
      <w:proofErr w:type="spellEnd"/>
      <w:r>
        <w:t xml:space="preserve"> information</w:t>
      </w:r>
    </w:p>
    <w:p w14:paraId="69CA6D8B" w14:textId="6BE49D48" w:rsidR="0072330A" w:rsidRPr="00F221A2" w:rsidRDefault="00F221A2" w:rsidP="00F221A2">
      <w:pPr>
        <w:pStyle w:val="whitespace-normal"/>
        <w:spacing w:before="120" w:beforeAutospacing="0" w:after="120" w:afterAutospacing="0"/>
        <w:jc w:val="both"/>
        <w:rPr>
          <w:sz w:val="21"/>
          <w:szCs w:val="21"/>
        </w:rPr>
      </w:pPr>
      <w:r>
        <w:rPr>
          <w:rFonts w:hint="eastAsia"/>
          <w:sz w:val="20"/>
          <w:szCs w:val="20"/>
        </w:rPr>
        <w:t>The procedure that</w:t>
      </w:r>
      <w:r w:rsidR="0072330A" w:rsidRPr="005E595E">
        <w:rPr>
          <w:sz w:val="20"/>
          <w:szCs w:val="20"/>
        </w:rPr>
        <w:t xml:space="preserve"> enables the </w:t>
      </w:r>
      <w:proofErr w:type="spellStart"/>
      <w:r w:rsidR="0072330A" w:rsidRPr="005E595E">
        <w:rPr>
          <w:sz w:val="20"/>
          <w:szCs w:val="20"/>
        </w:rPr>
        <w:t>gNB</w:t>
      </w:r>
      <w:proofErr w:type="spellEnd"/>
      <w:r w:rsidR="0072330A" w:rsidRPr="005E595E">
        <w:rPr>
          <w:sz w:val="20"/>
          <w:szCs w:val="20"/>
        </w:rPr>
        <w:t xml:space="preserve"> to report its sensing capabilities to the SF during initial setup or when capabilities change</w:t>
      </w:r>
      <w:r>
        <w:rPr>
          <w:rFonts w:hint="eastAsia"/>
          <w:sz w:val="20"/>
          <w:szCs w:val="20"/>
        </w:rPr>
        <w:t xml:space="preserve"> is needed</w:t>
      </w:r>
      <w:r w:rsidR="0072330A" w:rsidRPr="005E595E">
        <w:rPr>
          <w:sz w:val="20"/>
          <w:szCs w:val="20"/>
        </w:rPr>
        <w:t xml:space="preserve">. SF </w:t>
      </w:r>
      <w:r w:rsidR="004A48AB">
        <w:rPr>
          <w:rFonts w:hint="eastAsia"/>
          <w:sz w:val="20"/>
          <w:szCs w:val="20"/>
        </w:rPr>
        <w:t xml:space="preserve">can </w:t>
      </w:r>
      <w:r w:rsidR="0072330A" w:rsidRPr="005E595E">
        <w:rPr>
          <w:sz w:val="20"/>
          <w:szCs w:val="20"/>
        </w:rPr>
        <w:t>use this information for sensing entity selection and optimal sensing service configuration.</w:t>
      </w:r>
    </w:p>
    <w:p w14:paraId="15D94E15" w14:textId="6BE1064B" w:rsidR="0072330A" w:rsidRPr="005E595E" w:rsidRDefault="00F221A2" w:rsidP="0072330A">
      <w:pPr>
        <w:pStyle w:val="whitespace-normal"/>
        <w:spacing w:before="120" w:beforeAutospacing="0" w:after="120" w:afterAutospacing="0"/>
        <w:jc w:val="both"/>
        <w:rPr>
          <w:sz w:val="20"/>
          <w:szCs w:val="20"/>
        </w:rPr>
      </w:pPr>
      <w:r>
        <w:rPr>
          <w:rFonts w:hint="eastAsia"/>
          <w:sz w:val="20"/>
          <w:szCs w:val="20"/>
        </w:rPr>
        <w:t>To enable</w:t>
      </w:r>
      <w:r w:rsidR="0072330A" w:rsidRPr="005E595E">
        <w:rPr>
          <w:sz w:val="20"/>
          <w:szCs w:val="20"/>
        </w:rPr>
        <w:t xml:space="preserve"> the </w:t>
      </w:r>
      <w:proofErr w:type="spellStart"/>
      <w:r w:rsidR="0072330A" w:rsidRPr="005E595E">
        <w:rPr>
          <w:sz w:val="20"/>
          <w:szCs w:val="20"/>
        </w:rPr>
        <w:t>gNB</w:t>
      </w:r>
      <w:proofErr w:type="spellEnd"/>
      <w:r w:rsidR="0072330A" w:rsidRPr="005E595E">
        <w:rPr>
          <w:sz w:val="20"/>
          <w:szCs w:val="20"/>
        </w:rPr>
        <w:t xml:space="preserve"> to advertise its sensing capabilities to the Sensing Function (SF) during initial network setup or when capability changes occur</w:t>
      </w:r>
      <w:r>
        <w:rPr>
          <w:rFonts w:hint="eastAsia"/>
          <w:sz w:val="20"/>
          <w:szCs w:val="20"/>
        </w:rPr>
        <w:t>, this</w:t>
      </w:r>
      <w:r w:rsidR="0072330A" w:rsidRPr="005E595E">
        <w:rPr>
          <w:sz w:val="20"/>
          <w:szCs w:val="20"/>
        </w:rPr>
        <w:t xml:space="preserve"> message contains comprehensive information about the </w:t>
      </w:r>
      <w:proofErr w:type="spellStart"/>
      <w:r w:rsidR="0072330A" w:rsidRPr="005E595E">
        <w:rPr>
          <w:sz w:val="20"/>
          <w:szCs w:val="20"/>
        </w:rPr>
        <w:t>gNB's</w:t>
      </w:r>
      <w:proofErr w:type="spellEnd"/>
      <w:r w:rsidR="0072330A" w:rsidRPr="005E595E">
        <w:rPr>
          <w:sz w:val="20"/>
          <w:szCs w:val="20"/>
        </w:rPr>
        <w:t xml:space="preserve"> sensing capacities to facilitate proper sensing entity selection and optimal sensing service configuration by the SF. The contents include supported sensing geographic areas defined by lists of geographic coordinates, various supported sensing service types such as presence detection, motion tracking, and gesture recognition, and the sensing functionality capabilities including Tx-only, Rx-only, or </w:t>
      </w:r>
      <w:proofErr w:type="spellStart"/>
      <w:r w:rsidR="0072330A" w:rsidRPr="005E595E">
        <w:rPr>
          <w:sz w:val="20"/>
          <w:szCs w:val="20"/>
        </w:rPr>
        <w:t>Tx&amp;Rx</w:t>
      </w:r>
      <w:proofErr w:type="spellEnd"/>
      <w:r w:rsidR="0072330A" w:rsidRPr="005E595E">
        <w:rPr>
          <w:sz w:val="20"/>
          <w:szCs w:val="20"/>
        </w:rPr>
        <w:t xml:space="preserve"> operation modes. Additionally, the message specifies the supported frequency bands available for sensing operations, sensing resolution capabilities covering range, velocity, and angular resolution parameters, the maximum number of concurrent sensing sessions the </w:t>
      </w:r>
      <w:proofErr w:type="spellStart"/>
      <w:r w:rsidR="0072330A" w:rsidRPr="005E595E">
        <w:rPr>
          <w:sz w:val="20"/>
          <w:szCs w:val="20"/>
        </w:rPr>
        <w:t>gNB</w:t>
      </w:r>
      <w:proofErr w:type="spellEnd"/>
      <w:r w:rsidR="0072330A" w:rsidRPr="005E595E">
        <w:rPr>
          <w:sz w:val="20"/>
          <w:szCs w:val="20"/>
        </w:rPr>
        <w:t xml:space="preserve"> can handle, the supported sensing signal types including PRS, SRS, CSI-RS variants, and the sensing update rate capabilities defining the minimum time intervals between consecutive sensing measurements.</w:t>
      </w:r>
    </w:p>
    <w:p w14:paraId="4C953446" w14:textId="63F26E98" w:rsidR="0072330A" w:rsidRDefault="0072330A" w:rsidP="0072330A">
      <w:pPr>
        <w:pStyle w:val="whitespace-normal"/>
        <w:spacing w:before="120" w:beforeAutospacing="0" w:after="120" w:afterAutospacing="0"/>
        <w:jc w:val="both"/>
        <w:rPr>
          <w:sz w:val="20"/>
          <w:szCs w:val="20"/>
        </w:rPr>
      </w:pPr>
      <w:r w:rsidRPr="005E595E">
        <w:rPr>
          <w:sz w:val="20"/>
          <w:szCs w:val="20"/>
        </w:rPr>
        <w:t xml:space="preserve">The ACK message provides the SF's acknowledgment of the received sensing capability information from the </w:t>
      </w:r>
      <w:proofErr w:type="spellStart"/>
      <w:r w:rsidRPr="005E595E">
        <w:rPr>
          <w:sz w:val="20"/>
          <w:szCs w:val="20"/>
        </w:rPr>
        <w:t>gNB</w:t>
      </w:r>
      <w:proofErr w:type="spellEnd"/>
      <w:r w:rsidRPr="005E595E">
        <w:rPr>
          <w:sz w:val="20"/>
          <w:szCs w:val="20"/>
        </w:rPr>
        <w:t xml:space="preserve">. This message serves to confirm the successful reception and processing of the capability indication or to indicate any issues encountered during the capability exchange procedure. The contents include a simple result field indicating whether the capability reception was successful or failed, and in case of failure, an error cause field that specifies the reason for the failure, enabling the </w:t>
      </w:r>
      <w:proofErr w:type="spellStart"/>
      <w:r w:rsidRPr="005E595E">
        <w:rPr>
          <w:sz w:val="20"/>
          <w:szCs w:val="20"/>
        </w:rPr>
        <w:t>gNB</w:t>
      </w:r>
      <w:proofErr w:type="spellEnd"/>
      <w:r w:rsidRPr="005E595E">
        <w:rPr>
          <w:sz w:val="20"/>
          <w:szCs w:val="20"/>
        </w:rPr>
        <w:t xml:space="preserve"> to understand and potentially rectify the issue in subsequent capability reporting attempts.</w:t>
      </w:r>
    </w:p>
    <w:p w14:paraId="1303478F" w14:textId="3AE379C5" w:rsidR="0072330A" w:rsidRPr="005E595E" w:rsidRDefault="00F22284" w:rsidP="00F22284">
      <w:pPr>
        <w:pStyle w:val="Proposal"/>
        <w:numPr>
          <w:ilvl w:val="0"/>
          <w:numId w:val="0"/>
        </w:numPr>
        <w:spacing w:after="60"/>
        <w:jc w:val="both"/>
        <w:rPr>
          <w:sz w:val="20"/>
          <w:szCs w:val="16"/>
        </w:rPr>
      </w:pPr>
      <w:bookmarkStart w:id="4" w:name="_Hlk213416661"/>
      <w:r w:rsidRPr="00F71C4C">
        <w:rPr>
          <w:rFonts w:hint="eastAsia"/>
          <w:sz w:val="20"/>
          <w:szCs w:val="16"/>
          <w:lang w:eastAsia="zh-CN"/>
        </w:rPr>
        <w:t xml:space="preserve">Proposal 3: </w:t>
      </w:r>
      <w:r w:rsidR="00F221A2" w:rsidRPr="00F71C4C">
        <w:rPr>
          <w:rFonts w:hint="eastAsia"/>
          <w:sz w:val="20"/>
          <w:szCs w:val="16"/>
          <w:lang w:eastAsia="zh-CN"/>
        </w:rPr>
        <w:t xml:space="preserve">It is suggested to </w:t>
      </w:r>
      <w:r w:rsidR="00F71C4C">
        <w:rPr>
          <w:rFonts w:hint="eastAsia"/>
          <w:sz w:val="20"/>
          <w:szCs w:val="16"/>
          <w:lang w:eastAsia="zh-CN"/>
        </w:rPr>
        <w:t>allow</w:t>
      </w:r>
      <w:r w:rsidR="0072330A" w:rsidRPr="00F71C4C">
        <w:rPr>
          <w:sz w:val="20"/>
          <w:szCs w:val="16"/>
        </w:rPr>
        <w:t xml:space="preserve"> </w:t>
      </w:r>
      <w:proofErr w:type="spellStart"/>
      <w:r w:rsidR="0072330A" w:rsidRPr="00F71C4C">
        <w:rPr>
          <w:sz w:val="20"/>
          <w:szCs w:val="16"/>
        </w:rPr>
        <w:t>gNB</w:t>
      </w:r>
      <w:proofErr w:type="spellEnd"/>
      <w:r w:rsidR="0072330A" w:rsidRPr="00F71C4C">
        <w:rPr>
          <w:sz w:val="20"/>
          <w:szCs w:val="16"/>
        </w:rPr>
        <w:t xml:space="preserve"> to interact with SF to report </w:t>
      </w:r>
      <w:r w:rsidR="00C17634" w:rsidRPr="00F71C4C">
        <w:rPr>
          <w:rFonts w:hint="eastAsia"/>
          <w:sz w:val="20"/>
          <w:szCs w:val="16"/>
          <w:lang w:eastAsia="zh-CN"/>
        </w:rPr>
        <w:t>the</w:t>
      </w:r>
      <w:r w:rsidR="0072330A" w:rsidRPr="00F71C4C">
        <w:rPr>
          <w:sz w:val="20"/>
          <w:szCs w:val="16"/>
        </w:rPr>
        <w:t xml:space="preserve"> sensing capabilities, including:</w:t>
      </w:r>
    </w:p>
    <w:p w14:paraId="7FDD0286" w14:textId="77777777" w:rsidR="0072330A" w:rsidRPr="005E595E" w:rsidRDefault="0072330A" w:rsidP="0072330A">
      <w:pPr>
        <w:pStyle w:val="ds-markdown-paragraph"/>
        <w:numPr>
          <w:ilvl w:val="2"/>
          <w:numId w:val="165"/>
        </w:numPr>
        <w:shd w:val="clear" w:color="auto" w:fill="FFFFFF"/>
        <w:spacing w:before="0" w:beforeAutospacing="0" w:after="0" w:afterAutospacing="0"/>
        <w:ind w:left="360"/>
        <w:rPr>
          <w:b/>
          <w:bCs/>
          <w:color w:val="0F1115"/>
          <w:sz w:val="20"/>
          <w:szCs w:val="20"/>
        </w:rPr>
      </w:pPr>
      <w:r w:rsidRPr="005E595E">
        <w:rPr>
          <w:b/>
          <w:bCs/>
          <w:color w:val="0F1115"/>
          <w:sz w:val="20"/>
          <w:szCs w:val="20"/>
        </w:rPr>
        <w:t xml:space="preserve">Supported sensing geographic areas </w:t>
      </w:r>
    </w:p>
    <w:p w14:paraId="5CB6DD1E" w14:textId="77777777" w:rsidR="0072330A" w:rsidRPr="005E595E" w:rsidRDefault="0072330A" w:rsidP="0072330A">
      <w:pPr>
        <w:pStyle w:val="ds-markdown-paragraph"/>
        <w:numPr>
          <w:ilvl w:val="2"/>
          <w:numId w:val="165"/>
        </w:numPr>
        <w:shd w:val="clear" w:color="auto" w:fill="FFFFFF"/>
        <w:spacing w:before="0" w:beforeAutospacing="0" w:after="0" w:afterAutospacing="0"/>
        <w:ind w:left="360"/>
        <w:rPr>
          <w:b/>
          <w:bCs/>
          <w:color w:val="0F1115"/>
          <w:sz w:val="20"/>
          <w:szCs w:val="20"/>
        </w:rPr>
      </w:pPr>
      <w:r w:rsidRPr="005E595E">
        <w:rPr>
          <w:b/>
          <w:bCs/>
          <w:color w:val="0F1115"/>
          <w:sz w:val="20"/>
          <w:szCs w:val="20"/>
        </w:rPr>
        <w:t xml:space="preserve">Supported sensing service types </w:t>
      </w:r>
    </w:p>
    <w:p w14:paraId="6E4DAD46" w14:textId="77777777" w:rsidR="0072330A" w:rsidRPr="005E595E" w:rsidRDefault="0072330A" w:rsidP="0072330A">
      <w:pPr>
        <w:pStyle w:val="ds-markdown-paragraph"/>
        <w:numPr>
          <w:ilvl w:val="2"/>
          <w:numId w:val="165"/>
        </w:numPr>
        <w:shd w:val="clear" w:color="auto" w:fill="FFFFFF"/>
        <w:spacing w:before="0" w:beforeAutospacing="0" w:after="0" w:afterAutospacing="0"/>
        <w:ind w:left="360"/>
        <w:rPr>
          <w:b/>
          <w:bCs/>
          <w:color w:val="0F1115"/>
          <w:sz w:val="20"/>
          <w:szCs w:val="20"/>
        </w:rPr>
      </w:pPr>
      <w:r w:rsidRPr="005E595E">
        <w:rPr>
          <w:b/>
          <w:bCs/>
          <w:color w:val="0F1115"/>
          <w:sz w:val="20"/>
          <w:szCs w:val="20"/>
        </w:rPr>
        <w:t xml:space="preserve">Sensing functionality </w:t>
      </w:r>
    </w:p>
    <w:p w14:paraId="34FD4D6B" w14:textId="77777777" w:rsidR="0072330A" w:rsidRPr="005E595E" w:rsidRDefault="0072330A" w:rsidP="0072330A">
      <w:pPr>
        <w:pStyle w:val="ds-markdown-paragraph"/>
        <w:numPr>
          <w:ilvl w:val="2"/>
          <w:numId w:val="165"/>
        </w:numPr>
        <w:shd w:val="clear" w:color="auto" w:fill="FFFFFF"/>
        <w:spacing w:before="0" w:beforeAutospacing="0" w:after="0" w:afterAutospacing="0"/>
        <w:ind w:left="360"/>
        <w:rPr>
          <w:b/>
          <w:bCs/>
          <w:color w:val="0F1115"/>
          <w:sz w:val="20"/>
          <w:szCs w:val="20"/>
        </w:rPr>
      </w:pPr>
      <w:r w:rsidRPr="005E595E">
        <w:rPr>
          <w:b/>
          <w:bCs/>
          <w:color w:val="0F1115"/>
          <w:sz w:val="20"/>
          <w:szCs w:val="20"/>
        </w:rPr>
        <w:t>Supported frequency bands for sensing</w:t>
      </w:r>
    </w:p>
    <w:p w14:paraId="748FC66D" w14:textId="77777777" w:rsidR="0072330A" w:rsidRPr="005E595E" w:rsidRDefault="0072330A" w:rsidP="0072330A">
      <w:pPr>
        <w:pStyle w:val="ds-markdown-paragraph"/>
        <w:numPr>
          <w:ilvl w:val="2"/>
          <w:numId w:val="165"/>
        </w:numPr>
        <w:shd w:val="clear" w:color="auto" w:fill="FFFFFF"/>
        <w:spacing w:before="0" w:beforeAutospacing="0" w:after="0" w:afterAutospacing="0"/>
        <w:ind w:left="360"/>
        <w:rPr>
          <w:b/>
          <w:bCs/>
          <w:color w:val="0F1115"/>
          <w:sz w:val="20"/>
          <w:szCs w:val="20"/>
        </w:rPr>
      </w:pPr>
      <w:r w:rsidRPr="005E595E">
        <w:rPr>
          <w:b/>
          <w:bCs/>
          <w:color w:val="0F1115"/>
          <w:sz w:val="20"/>
          <w:szCs w:val="20"/>
        </w:rPr>
        <w:t xml:space="preserve">Sensing resolution capabilities </w:t>
      </w:r>
    </w:p>
    <w:p w14:paraId="4ABC4B84" w14:textId="77777777" w:rsidR="0072330A" w:rsidRPr="005E595E" w:rsidRDefault="0072330A" w:rsidP="0072330A">
      <w:pPr>
        <w:pStyle w:val="ds-markdown-paragraph"/>
        <w:numPr>
          <w:ilvl w:val="2"/>
          <w:numId w:val="165"/>
        </w:numPr>
        <w:shd w:val="clear" w:color="auto" w:fill="FFFFFF"/>
        <w:spacing w:before="0" w:beforeAutospacing="0" w:after="0" w:afterAutospacing="0"/>
        <w:ind w:left="360"/>
        <w:rPr>
          <w:b/>
          <w:bCs/>
          <w:color w:val="0F1115"/>
          <w:sz w:val="20"/>
          <w:szCs w:val="20"/>
        </w:rPr>
      </w:pPr>
      <w:r w:rsidRPr="005E595E">
        <w:rPr>
          <w:b/>
          <w:bCs/>
          <w:color w:val="0F1115"/>
          <w:sz w:val="20"/>
          <w:szCs w:val="20"/>
        </w:rPr>
        <w:t>Maximum concurrent sensing sessions</w:t>
      </w:r>
    </w:p>
    <w:p w14:paraId="34A9F3D3" w14:textId="77777777" w:rsidR="0072330A" w:rsidRPr="005E595E" w:rsidRDefault="0072330A" w:rsidP="0072330A">
      <w:pPr>
        <w:pStyle w:val="ds-markdown-paragraph"/>
        <w:numPr>
          <w:ilvl w:val="2"/>
          <w:numId w:val="165"/>
        </w:numPr>
        <w:shd w:val="clear" w:color="auto" w:fill="FFFFFF"/>
        <w:spacing w:before="0" w:beforeAutospacing="0" w:after="0" w:afterAutospacing="0"/>
        <w:ind w:left="360"/>
        <w:rPr>
          <w:b/>
          <w:bCs/>
          <w:color w:val="0F1115"/>
          <w:sz w:val="20"/>
          <w:szCs w:val="20"/>
        </w:rPr>
      </w:pPr>
      <w:r w:rsidRPr="005E595E">
        <w:rPr>
          <w:b/>
          <w:bCs/>
          <w:color w:val="0F1115"/>
          <w:sz w:val="20"/>
          <w:szCs w:val="20"/>
        </w:rPr>
        <w:t xml:space="preserve">Supported sensing signals </w:t>
      </w:r>
    </w:p>
    <w:p w14:paraId="76FBBC91" w14:textId="77777777" w:rsidR="0072330A" w:rsidRPr="00F71C4C" w:rsidRDefault="0072330A" w:rsidP="0072330A">
      <w:pPr>
        <w:pStyle w:val="ds-markdown-paragraph"/>
        <w:numPr>
          <w:ilvl w:val="2"/>
          <w:numId w:val="165"/>
        </w:numPr>
        <w:shd w:val="clear" w:color="auto" w:fill="FFFFFF"/>
        <w:spacing w:before="0" w:beforeAutospacing="0" w:after="0" w:afterAutospacing="0"/>
        <w:ind w:left="360"/>
        <w:rPr>
          <w:b/>
          <w:bCs/>
          <w:color w:val="0F1115"/>
          <w:sz w:val="21"/>
          <w:szCs w:val="21"/>
        </w:rPr>
      </w:pPr>
      <w:r w:rsidRPr="005E595E">
        <w:rPr>
          <w:b/>
          <w:bCs/>
          <w:color w:val="0F1115"/>
          <w:sz w:val="20"/>
          <w:szCs w:val="20"/>
        </w:rPr>
        <w:t>Sensing update rate capabilities</w:t>
      </w:r>
    </w:p>
    <w:p w14:paraId="6736D4EA" w14:textId="77777777" w:rsidR="00D718E7" w:rsidRPr="00275DA1" w:rsidRDefault="00D718E7" w:rsidP="00D718E7">
      <w:pPr>
        <w:pStyle w:val="whitespace-normal"/>
        <w:spacing w:before="120" w:beforeAutospacing="0" w:after="120" w:afterAutospacing="0"/>
        <w:jc w:val="both"/>
        <w:rPr>
          <w:rFonts w:eastAsiaTheme="minorEastAsia"/>
          <w:sz w:val="20"/>
          <w:szCs w:val="20"/>
        </w:rPr>
      </w:pPr>
      <w:r>
        <w:rPr>
          <w:rFonts w:eastAsiaTheme="minorEastAsia" w:hint="eastAsia"/>
          <w:sz w:val="20"/>
          <w:szCs w:val="20"/>
        </w:rPr>
        <w:lastRenderedPageBreak/>
        <w:t xml:space="preserve">However, we think this </w:t>
      </w:r>
      <w:r>
        <w:rPr>
          <w:rFonts w:eastAsiaTheme="minorEastAsia"/>
          <w:sz w:val="20"/>
          <w:szCs w:val="20"/>
        </w:rPr>
        <w:t>information</w:t>
      </w:r>
      <w:r>
        <w:rPr>
          <w:rFonts w:eastAsiaTheme="minorEastAsia" w:hint="eastAsia"/>
          <w:sz w:val="20"/>
          <w:szCs w:val="20"/>
        </w:rPr>
        <w:t xml:space="preserve"> are </w:t>
      </w:r>
      <w:proofErr w:type="spellStart"/>
      <w:r>
        <w:rPr>
          <w:rFonts w:eastAsiaTheme="minorEastAsia" w:hint="eastAsia"/>
          <w:sz w:val="20"/>
          <w:szCs w:val="20"/>
        </w:rPr>
        <w:t>gNB</w:t>
      </w:r>
      <w:r>
        <w:rPr>
          <w:rFonts w:eastAsiaTheme="minorEastAsia"/>
          <w:sz w:val="20"/>
          <w:szCs w:val="20"/>
        </w:rPr>
        <w:t>’</w:t>
      </w:r>
      <w:r>
        <w:rPr>
          <w:rFonts w:eastAsiaTheme="minorEastAsia" w:hint="eastAsia"/>
          <w:sz w:val="20"/>
          <w:szCs w:val="20"/>
        </w:rPr>
        <w:t>s</w:t>
      </w:r>
      <w:proofErr w:type="spellEnd"/>
      <w:r>
        <w:rPr>
          <w:rFonts w:eastAsiaTheme="minorEastAsia" w:hint="eastAsia"/>
          <w:sz w:val="20"/>
          <w:szCs w:val="20"/>
        </w:rPr>
        <w:t xml:space="preserve"> sensing capability information, the current RAN Configuration Update procedures can be reused to transfer </w:t>
      </w:r>
      <w:proofErr w:type="spellStart"/>
      <w:r>
        <w:rPr>
          <w:rFonts w:eastAsiaTheme="minorEastAsia" w:hint="eastAsia"/>
          <w:sz w:val="20"/>
          <w:szCs w:val="20"/>
        </w:rPr>
        <w:t>gNB</w:t>
      </w:r>
      <w:r>
        <w:rPr>
          <w:rFonts w:eastAsiaTheme="minorEastAsia"/>
          <w:sz w:val="20"/>
          <w:szCs w:val="20"/>
        </w:rPr>
        <w:t>’</w:t>
      </w:r>
      <w:r>
        <w:rPr>
          <w:rFonts w:eastAsiaTheme="minorEastAsia" w:hint="eastAsia"/>
          <w:sz w:val="20"/>
          <w:szCs w:val="20"/>
        </w:rPr>
        <w:t>s</w:t>
      </w:r>
      <w:proofErr w:type="spellEnd"/>
      <w:r>
        <w:rPr>
          <w:rFonts w:eastAsiaTheme="minorEastAsia" w:hint="eastAsia"/>
          <w:sz w:val="20"/>
          <w:szCs w:val="20"/>
        </w:rPr>
        <w:t xml:space="preserve"> sensing capabilities to SF. It is only needed to introduce some new sensing capability IE to carry this information from </w:t>
      </w:r>
      <w:proofErr w:type="spellStart"/>
      <w:r>
        <w:rPr>
          <w:rFonts w:eastAsiaTheme="minorEastAsia" w:hint="eastAsia"/>
          <w:sz w:val="20"/>
          <w:szCs w:val="20"/>
        </w:rPr>
        <w:t>gNB</w:t>
      </w:r>
      <w:proofErr w:type="spellEnd"/>
      <w:r>
        <w:rPr>
          <w:rFonts w:eastAsiaTheme="minorEastAsia" w:hint="eastAsia"/>
          <w:sz w:val="20"/>
          <w:szCs w:val="20"/>
        </w:rPr>
        <w:t xml:space="preserve"> to SF. </w:t>
      </w:r>
    </w:p>
    <w:p w14:paraId="78E3F4F9" w14:textId="77777777" w:rsidR="00F71C4C" w:rsidRDefault="00F71C4C" w:rsidP="00F71C4C">
      <w:pPr>
        <w:pStyle w:val="ds-markdown-paragraph"/>
        <w:shd w:val="clear" w:color="auto" w:fill="FFFFFF"/>
        <w:spacing w:before="0" w:beforeAutospacing="0" w:after="0" w:afterAutospacing="0"/>
        <w:rPr>
          <w:b/>
          <w:bCs/>
          <w:color w:val="0F1115"/>
          <w:sz w:val="20"/>
          <w:szCs w:val="20"/>
        </w:rPr>
      </w:pPr>
    </w:p>
    <w:p w14:paraId="15D10F0E" w14:textId="0324EEA2" w:rsidR="00F71C4C" w:rsidRPr="00886851" w:rsidRDefault="00F71C4C" w:rsidP="00F71C4C">
      <w:pPr>
        <w:pStyle w:val="ds-markdown-paragraph"/>
        <w:shd w:val="clear" w:color="auto" w:fill="FFFFFF"/>
        <w:spacing w:before="0" w:beforeAutospacing="0" w:after="0" w:afterAutospacing="0"/>
        <w:rPr>
          <w:b/>
          <w:bCs/>
          <w:color w:val="0F1115"/>
          <w:sz w:val="21"/>
          <w:szCs w:val="21"/>
        </w:rPr>
      </w:pPr>
      <w:r>
        <w:rPr>
          <w:rFonts w:hint="eastAsia"/>
          <w:b/>
          <w:bCs/>
          <w:color w:val="0F1115"/>
          <w:sz w:val="21"/>
          <w:szCs w:val="21"/>
        </w:rPr>
        <w:t>Proposal 4: It is suggested to reuse</w:t>
      </w:r>
      <w:r w:rsidRPr="00F71C4C">
        <w:rPr>
          <w:b/>
          <w:bCs/>
          <w:color w:val="0F1115"/>
          <w:sz w:val="21"/>
          <w:szCs w:val="21"/>
        </w:rPr>
        <w:t xml:space="preserve"> RAN Configuration Update procedures </w:t>
      </w:r>
      <w:r>
        <w:rPr>
          <w:rFonts w:hint="eastAsia"/>
          <w:b/>
          <w:bCs/>
          <w:color w:val="0F1115"/>
          <w:sz w:val="21"/>
          <w:szCs w:val="21"/>
        </w:rPr>
        <w:t>to report above sensing capabilities.</w:t>
      </w:r>
    </w:p>
    <w:bookmarkEnd w:id="4"/>
    <w:p w14:paraId="341A896C" w14:textId="77777777" w:rsidR="0072330A" w:rsidRPr="00FB7407" w:rsidRDefault="0072330A" w:rsidP="0072330A">
      <w:pPr>
        <w:pStyle w:val="Proposal"/>
        <w:numPr>
          <w:ilvl w:val="0"/>
          <w:numId w:val="0"/>
        </w:numPr>
        <w:spacing w:after="120"/>
        <w:ind w:left="360" w:hanging="360"/>
        <w:jc w:val="both"/>
        <w:rPr>
          <w:sz w:val="21"/>
          <w:szCs w:val="18"/>
          <w:lang w:val="en-US"/>
        </w:rPr>
      </w:pPr>
    </w:p>
    <w:bookmarkEnd w:id="3"/>
    <w:p w14:paraId="275BE697" w14:textId="43D6A30C" w:rsidR="007543B9" w:rsidRDefault="007543B9" w:rsidP="00502B3E">
      <w:pPr>
        <w:pStyle w:val="Heading1"/>
        <w:spacing w:before="0" w:after="60"/>
      </w:pPr>
      <w:r>
        <w:t>Conclusion</w:t>
      </w:r>
    </w:p>
    <w:p w14:paraId="6F0D8A59" w14:textId="3050E2FF" w:rsidR="000A19C4" w:rsidRPr="005E595E" w:rsidRDefault="000A19C4" w:rsidP="00502B3E">
      <w:pPr>
        <w:pStyle w:val="whitespace-normal"/>
        <w:spacing w:before="0" w:beforeAutospacing="0" w:after="60" w:afterAutospacing="0"/>
        <w:jc w:val="both"/>
        <w:rPr>
          <w:sz w:val="20"/>
          <w:szCs w:val="20"/>
        </w:rPr>
      </w:pPr>
      <w:r w:rsidRPr="005E595E">
        <w:rPr>
          <w:sz w:val="20"/>
          <w:szCs w:val="20"/>
        </w:rPr>
        <w:t>The successful deployment of ISAC services requires comprehensive RAN-CN interface enhancements to support sensing-specific procedures and data flows. This contribution proposes that RAN3 develops the necessary signaling procedures to enable efficient sensing service delivery while maintaining backward compatibility with existing communication services.</w:t>
      </w:r>
    </w:p>
    <w:p w14:paraId="758168DF" w14:textId="77777777" w:rsidR="000A19C4" w:rsidRDefault="000A19C4" w:rsidP="00502B3E">
      <w:pPr>
        <w:pStyle w:val="whitespace-normal"/>
        <w:spacing w:before="0" w:beforeAutospacing="0" w:after="60" w:afterAutospacing="0"/>
        <w:jc w:val="both"/>
        <w:rPr>
          <w:sz w:val="20"/>
          <w:szCs w:val="20"/>
        </w:rPr>
      </w:pPr>
      <w:r w:rsidRPr="005E595E">
        <w:rPr>
          <w:sz w:val="20"/>
          <w:szCs w:val="20"/>
        </w:rPr>
        <w:t>We therefore have the following proposals:</w:t>
      </w:r>
    </w:p>
    <w:p w14:paraId="11ADD4A9" w14:textId="05F2B6F7" w:rsidR="00D718E7" w:rsidRPr="00635EB1" w:rsidRDefault="00635EB1" w:rsidP="00502B3E">
      <w:pPr>
        <w:pStyle w:val="whitespace-normal"/>
        <w:spacing w:before="0" w:beforeAutospacing="0" w:after="60" w:afterAutospacing="0"/>
        <w:jc w:val="both"/>
        <w:rPr>
          <w:rFonts w:eastAsiaTheme="minorEastAsia"/>
          <w:b/>
          <w:bCs/>
          <w:sz w:val="20"/>
          <w:szCs w:val="20"/>
          <w:lang w:val="en-GB"/>
        </w:rPr>
      </w:pPr>
      <w:r w:rsidRPr="00635EB1">
        <w:rPr>
          <w:rFonts w:eastAsiaTheme="minorEastAsia"/>
          <w:b/>
          <w:bCs/>
          <w:sz w:val="20"/>
          <w:szCs w:val="20"/>
          <w:lang w:val="en-GB"/>
        </w:rPr>
        <w:t>Prop</w:t>
      </w:r>
      <w:r w:rsidRPr="00635EB1">
        <w:rPr>
          <w:rFonts w:eastAsiaTheme="minorEastAsia" w:hint="eastAsia"/>
          <w:b/>
          <w:bCs/>
          <w:sz w:val="20"/>
          <w:szCs w:val="20"/>
          <w:lang w:val="en-GB"/>
        </w:rPr>
        <w:t>o</w:t>
      </w:r>
      <w:r w:rsidRPr="00635EB1">
        <w:rPr>
          <w:rFonts w:eastAsiaTheme="minorEastAsia"/>
          <w:b/>
          <w:bCs/>
          <w:sz w:val="20"/>
          <w:szCs w:val="20"/>
          <w:lang w:val="en-GB"/>
        </w:rPr>
        <w:t>sal 1: It is suggested to wait for SA2 for conclusion on the new interface connection between SF and RAN first, before to discuss the related issues in RAN3.</w:t>
      </w:r>
    </w:p>
    <w:p w14:paraId="51C30C58" w14:textId="3613B283" w:rsidR="00FB7407" w:rsidRDefault="00994501" w:rsidP="00C17634">
      <w:pPr>
        <w:pStyle w:val="Proposal"/>
        <w:numPr>
          <w:ilvl w:val="0"/>
          <w:numId w:val="0"/>
        </w:numPr>
        <w:spacing w:after="60"/>
        <w:jc w:val="both"/>
        <w:rPr>
          <w:sz w:val="20"/>
          <w:szCs w:val="16"/>
          <w:lang w:eastAsia="zh-CN"/>
        </w:rPr>
      </w:pPr>
      <w:r w:rsidRPr="00994501">
        <w:rPr>
          <w:sz w:val="20"/>
          <w:szCs w:val="16"/>
          <w:lang w:eastAsia="zh-CN"/>
        </w:rPr>
        <w:t xml:space="preserve">Proposal 2: It is suggested to introduce a new non-UE associated SENSING UPDATE Procedures to modify ongoing sensing sessions. </w:t>
      </w:r>
    </w:p>
    <w:p w14:paraId="16829955" w14:textId="77777777" w:rsidR="00D718E7" w:rsidRDefault="00D718E7" w:rsidP="00C17634">
      <w:pPr>
        <w:pStyle w:val="Proposal"/>
        <w:numPr>
          <w:ilvl w:val="0"/>
          <w:numId w:val="0"/>
        </w:numPr>
        <w:spacing w:after="60"/>
        <w:jc w:val="both"/>
        <w:rPr>
          <w:sz w:val="20"/>
          <w:szCs w:val="16"/>
          <w:lang w:eastAsia="zh-CN"/>
        </w:rPr>
      </w:pPr>
    </w:p>
    <w:p w14:paraId="4BDBCE13" w14:textId="77777777" w:rsidR="00FB7407" w:rsidRPr="005E595E" w:rsidRDefault="00FB7407" w:rsidP="00FB7407">
      <w:pPr>
        <w:pStyle w:val="Proposal"/>
        <w:numPr>
          <w:ilvl w:val="0"/>
          <w:numId w:val="0"/>
        </w:numPr>
        <w:spacing w:after="60"/>
        <w:jc w:val="both"/>
        <w:rPr>
          <w:sz w:val="20"/>
          <w:szCs w:val="16"/>
        </w:rPr>
      </w:pPr>
      <w:r w:rsidRPr="00F71C4C">
        <w:rPr>
          <w:rFonts w:hint="eastAsia"/>
          <w:sz w:val="20"/>
          <w:szCs w:val="16"/>
          <w:lang w:eastAsia="zh-CN"/>
        </w:rPr>
        <w:t xml:space="preserve">Proposal 3: It is suggested to </w:t>
      </w:r>
      <w:r>
        <w:rPr>
          <w:rFonts w:hint="eastAsia"/>
          <w:sz w:val="20"/>
          <w:szCs w:val="16"/>
          <w:lang w:eastAsia="zh-CN"/>
        </w:rPr>
        <w:t>allow</w:t>
      </w:r>
      <w:r w:rsidRPr="00F71C4C">
        <w:rPr>
          <w:sz w:val="20"/>
          <w:szCs w:val="16"/>
        </w:rPr>
        <w:t xml:space="preserve"> </w:t>
      </w:r>
      <w:proofErr w:type="spellStart"/>
      <w:r w:rsidRPr="00F71C4C">
        <w:rPr>
          <w:sz w:val="20"/>
          <w:szCs w:val="16"/>
        </w:rPr>
        <w:t>gNB</w:t>
      </w:r>
      <w:proofErr w:type="spellEnd"/>
      <w:r w:rsidRPr="00F71C4C">
        <w:rPr>
          <w:sz w:val="20"/>
          <w:szCs w:val="16"/>
        </w:rPr>
        <w:t xml:space="preserve"> to interact with SF to report </w:t>
      </w:r>
      <w:r w:rsidRPr="00F71C4C">
        <w:rPr>
          <w:rFonts w:hint="eastAsia"/>
          <w:sz w:val="20"/>
          <w:szCs w:val="16"/>
          <w:lang w:eastAsia="zh-CN"/>
        </w:rPr>
        <w:t>the</w:t>
      </w:r>
      <w:r w:rsidRPr="00F71C4C">
        <w:rPr>
          <w:sz w:val="20"/>
          <w:szCs w:val="16"/>
        </w:rPr>
        <w:t xml:space="preserve"> sensing capabilities, including:</w:t>
      </w:r>
    </w:p>
    <w:p w14:paraId="4A7D7E7A" w14:textId="77777777" w:rsidR="00FB7407" w:rsidRPr="005E595E" w:rsidRDefault="00FB7407" w:rsidP="00FB7407">
      <w:pPr>
        <w:pStyle w:val="ds-markdown-paragraph"/>
        <w:numPr>
          <w:ilvl w:val="2"/>
          <w:numId w:val="165"/>
        </w:numPr>
        <w:shd w:val="clear" w:color="auto" w:fill="FFFFFF"/>
        <w:spacing w:before="0" w:beforeAutospacing="0" w:after="0" w:afterAutospacing="0"/>
        <w:ind w:left="360"/>
        <w:rPr>
          <w:b/>
          <w:bCs/>
          <w:color w:val="0F1115"/>
          <w:sz w:val="20"/>
          <w:szCs w:val="20"/>
        </w:rPr>
      </w:pPr>
      <w:r w:rsidRPr="005E595E">
        <w:rPr>
          <w:b/>
          <w:bCs/>
          <w:color w:val="0F1115"/>
          <w:sz w:val="20"/>
          <w:szCs w:val="20"/>
        </w:rPr>
        <w:t xml:space="preserve">Supported sensing geographic areas </w:t>
      </w:r>
    </w:p>
    <w:p w14:paraId="4B69E46A" w14:textId="77777777" w:rsidR="00FB7407" w:rsidRPr="005E595E" w:rsidRDefault="00FB7407" w:rsidP="00FB7407">
      <w:pPr>
        <w:pStyle w:val="ds-markdown-paragraph"/>
        <w:numPr>
          <w:ilvl w:val="2"/>
          <w:numId w:val="165"/>
        </w:numPr>
        <w:shd w:val="clear" w:color="auto" w:fill="FFFFFF"/>
        <w:spacing w:before="0" w:beforeAutospacing="0" w:after="0" w:afterAutospacing="0"/>
        <w:ind w:left="360"/>
        <w:rPr>
          <w:b/>
          <w:bCs/>
          <w:color w:val="0F1115"/>
          <w:sz w:val="20"/>
          <w:szCs w:val="20"/>
        </w:rPr>
      </w:pPr>
      <w:r w:rsidRPr="005E595E">
        <w:rPr>
          <w:b/>
          <w:bCs/>
          <w:color w:val="0F1115"/>
          <w:sz w:val="20"/>
          <w:szCs w:val="20"/>
        </w:rPr>
        <w:t xml:space="preserve">Supported sensing service types </w:t>
      </w:r>
    </w:p>
    <w:p w14:paraId="386C8509" w14:textId="77777777" w:rsidR="00FB7407" w:rsidRPr="005E595E" w:rsidRDefault="00FB7407" w:rsidP="00FB7407">
      <w:pPr>
        <w:pStyle w:val="ds-markdown-paragraph"/>
        <w:numPr>
          <w:ilvl w:val="2"/>
          <w:numId w:val="165"/>
        </w:numPr>
        <w:shd w:val="clear" w:color="auto" w:fill="FFFFFF"/>
        <w:spacing w:before="0" w:beforeAutospacing="0" w:after="0" w:afterAutospacing="0"/>
        <w:ind w:left="360"/>
        <w:rPr>
          <w:b/>
          <w:bCs/>
          <w:color w:val="0F1115"/>
          <w:sz w:val="20"/>
          <w:szCs w:val="20"/>
        </w:rPr>
      </w:pPr>
      <w:r w:rsidRPr="005E595E">
        <w:rPr>
          <w:b/>
          <w:bCs/>
          <w:color w:val="0F1115"/>
          <w:sz w:val="20"/>
          <w:szCs w:val="20"/>
        </w:rPr>
        <w:t xml:space="preserve">Sensing functionality </w:t>
      </w:r>
    </w:p>
    <w:p w14:paraId="36386B88" w14:textId="77777777" w:rsidR="00FB7407" w:rsidRPr="005E595E" w:rsidRDefault="00FB7407" w:rsidP="00FB7407">
      <w:pPr>
        <w:pStyle w:val="ds-markdown-paragraph"/>
        <w:numPr>
          <w:ilvl w:val="2"/>
          <w:numId w:val="165"/>
        </w:numPr>
        <w:shd w:val="clear" w:color="auto" w:fill="FFFFFF"/>
        <w:spacing w:before="0" w:beforeAutospacing="0" w:after="0" w:afterAutospacing="0"/>
        <w:ind w:left="360"/>
        <w:rPr>
          <w:b/>
          <w:bCs/>
          <w:color w:val="0F1115"/>
          <w:sz w:val="20"/>
          <w:szCs w:val="20"/>
        </w:rPr>
      </w:pPr>
      <w:r w:rsidRPr="005E595E">
        <w:rPr>
          <w:b/>
          <w:bCs/>
          <w:color w:val="0F1115"/>
          <w:sz w:val="20"/>
          <w:szCs w:val="20"/>
        </w:rPr>
        <w:t>Supported frequency bands for sensing</w:t>
      </w:r>
    </w:p>
    <w:p w14:paraId="2D822244" w14:textId="77777777" w:rsidR="00FB7407" w:rsidRPr="005E595E" w:rsidRDefault="00FB7407" w:rsidP="00FB7407">
      <w:pPr>
        <w:pStyle w:val="ds-markdown-paragraph"/>
        <w:numPr>
          <w:ilvl w:val="2"/>
          <w:numId w:val="165"/>
        </w:numPr>
        <w:shd w:val="clear" w:color="auto" w:fill="FFFFFF"/>
        <w:spacing w:before="0" w:beforeAutospacing="0" w:after="0" w:afterAutospacing="0"/>
        <w:ind w:left="360"/>
        <w:rPr>
          <w:b/>
          <w:bCs/>
          <w:color w:val="0F1115"/>
          <w:sz w:val="20"/>
          <w:szCs w:val="20"/>
        </w:rPr>
      </w:pPr>
      <w:r w:rsidRPr="005E595E">
        <w:rPr>
          <w:b/>
          <w:bCs/>
          <w:color w:val="0F1115"/>
          <w:sz w:val="20"/>
          <w:szCs w:val="20"/>
        </w:rPr>
        <w:t xml:space="preserve">Sensing resolution capabilities </w:t>
      </w:r>
    </w:p>
    <w:p w14:paraId="746946B8" w14:textId="77777777" w:rsidR="00FB7407" w:rsidRPr="005E595E" w:rsidRDefault="00FB7407" w:rsidP="00FB7407">
      <w:pPr>
        <w:pStyle w:val="ds-markdown-paragraph"/>
        <w:numPr>
          <w:ilvl w:val="2"/>
          <w:numId w:val="165"/>
        </w:numPr>
        <w:shd w:val="clear" w:color="auto" w:fill="FFFFFF"/>
        <w:spacing w:before="0" w:beforeAutospacing="0" w:after="0" w:afterAutospacing="0"/>
        <w:ind w:left="360"/>
        <w:rPr>
          <w:b/>
          <w:bCs/>
          <w:color w:val="0F1115"/>
          <w:sz w:val="20"/>
          <w:szCs w:val="20"/>
        </w:rPr>
      </w:pPr>
      <w:r w:rsidRPr="005E595E">
        <w:rPr>
          <w:b/>
          <w:bCs/>
          <w:color w:val="0F1115"/>
          <w:sz w:val="20"/>
          <w:szCs w:val="20"/>
        </w:rPr>
        <w:t>Maximum concurrent sensing sessions</w:t>
      </w:r>
    </w:p>
    <w:p w14:paraId="05CAEDA5" w14:textId="77777777" w:rsidR="00FB7407" w:rsidRPr="005E595E" w:rsidRDefault="00FB7407" w:rsidP="00FB7407">
      <w:pPr>
        <w:pStyle w:val="ds-markdown-paragraph"/>
        <w:numPr>
          <w:ilvl w:val="2"/>
          <w:numId w:val="165"/>
        </w:numPr>
        <w:shd w:val="clear" w:color="auto" w:fill="FFFFFF"/>
        <w:spacing w:before="0" w:beforeAutospacing="0" w:after="0" w:afterAutospacing="0"/>
        <w:ind w:left="360"/>
        <w:rPr>
          <w:b/>
          <w:bCs/>
          <w:color w:val="0F1115"/>
          <w:sz w:val="20"/>
          <w:szCs w:val="20"/>
        </w:rPr>
      </w:pPr>
      <w:r w:rsidRPr="005E595E">
        <w:rPr>
          <w:b/>
          <w:bCs/>
          <w:color w:val="0F1115"/>
          <w:sz w:val="20"/>
          <w:szCs w:val="20"/>
        </w:rPr>
        <w:t xml:space="preserve">Supported sensing signals </w:t>
      </w:r>
    </w:p>
    <w:p w14:paraId="550B7C87" w14:textId="77777777" w:rsidR="00FB7407" w:rsidRPr="00F71C4C" w:rsidRDefault="00FB7407" w:rsidP="00FB7407">
      <w:pPr>
        <w:pStyle w:val="ds-markdown-paragraph"/>
        <w:numPr>
          <w:ilvl w:val="2"/>
          <w:numId w:val="165"/>
        </w:numPr>
        <w:shd w:val="clear" w:color="auto" w:fill="FFFFFF"/>
        <w:spacing w:before="0" w:beforeAutospacing="0" w:after="0" w:afterAutospacing="0"/>
        <w:ind w:left="360"/>
        <w:rPr>
          <w:b/>
          <w:bCs/>
          <w:color w:val="0F1115"/>
          <w:sz w:val="21"/>
          <w:szCs w:val="21"/>
        </w:rPr>
      </w:pPr>
      <w:r w:rsidRPr="005E595E">
        <w:rPr>
          <w:b/>
          <w:bCs/>
          <w:color w:val="0F1115"/>
          <w:sz w:val="20"/>
          <w:szCs w:val="20"/>
        </w:rPr>
        <w:t>Sensing update rate capabilities</w:t>
      </w:r>
    </w:p>
    <w:p w14:paraId="34B5199D" w14:textId="77777777" w:rsidR="00FB7407" w:rsidRDefault="00FB7407" w:rsidP="00FB7407">
      <w:pPr>
        <w:pStyle w:val="ds-markdown-paragraph"/>
        <w:shd w:val="clear" w:color="auto" w:fill="FFFFFF"/>
        <w:spacing w:before="0" w:beforeAutospacing="0" w:after="0" w:afterAutospacing="0"/>
        <w:rPr>
          <w:b/>
          <w:bCs/>
          <w:color w:val="0F1115"/>
          <w:sz w:val="20"/>
          <w:szCs w:val="20"/>
        </w:rPr>
      </w:pPr>
    </w:p>
    <w:p w14:paraId="22A47C52" w14:textId="77777777" w:rsidR="00FB7407" w:rsidRPr="00886851" w:rsidRDefault="00FB7407" w:rsidP="00FB7407">
      <w:pPr>
        <w:pStyle w:val="ds-markdown-paragraph"/>
        <w:shd w:val="clear" w:color="auto" w:fill="FFFFFF"/>
        <w:spacing w:before="0" w:beforeAutospacing="0" w:after="0" w:afterAutospacing="0"/>
        <w:rPr>
          <w:b/>
          <w:bCs/>
          <w:color w:val="0F1115"/>
          <w:sz w:val="21"/>
          <w:szCs w:val="21"/>
        </w:rPr>
      </w:pPr>
      <w:r>
        <w:rPr>
          <w:rFonts w:hint="eastAsia"/>
          <w:b/>
          <w:bCs/>
          <w:color w:val="0F1115"/>
          <w:sz w:val="21"/>
          <w:szCs w:val="21"/>
        </w:rPr>
        <w:t>Proposal 4: It is suggested to reuse</w:t>
      </w:r>
      <w:r w:rsidRPr="00F71C4C">
        <w:rPr>
          <w:b/>
          <w:bCs/>
          <w:color w:val="0F1115"/>
          <w:sz w:val="21"/>
          <w:szCs w:val="21"/>
        </w:rPr>
        <w:t xml:space="preserve"> RAN Configuration Update procedures </w:t>
      </w:r>
      <w:r>
        <w:rPr>
          <w:rFonts w:hint="eastAsia"/>
          <w:b/>
          <w:bCs/>
          <w:color w:val="0F1115"/>
          <w:sz w:val="21"/>
          <w:szCs w:val="21"/>
        </w:rPr>
        <w:t>to report above sensing capabilities.</w:t>
      </w:r>
    </w:p>
    <w:p w14:paraId="363F92F8" w14:textId="77777777" w:rsidR="00C17634" w:rsidRPr="00FB7407" w:rsidRDefault="00C17634" w:rsidP="00C17634">
      <w:pPr>
        <w:pStyle w:val="Proposal"/>
        <w:numPr>
          <w:ilvl w:val="0"/>
          <w:numId w:val="0"/>
        </w:numPr>
        <w:spacing w:after="60"/>
        <w:jc w:val="both"/>
        <w:rPr>
          <w:sz w:val="20"/>
          <w:lang w:val="en-US" w:eastAsia="zh-CN"/>
        </w:rPr>
      </w:pPr>
    </w:p>
    <w:p w14:paraId="2878E1FE" w14:textId="77777777" w:rsidR="00C17634" w:rsidRPr="005E595E" w:rsidRDefault="00C17634" w:rsidP="00C17634">
      <w:pPr>
        <w:pStyle w:val="Proposal"/>
        <w:numPr>
          <w:ilvl w:val="0"/>
          <w:numId w:val="0"/>
        </w:numPr>
        <w:spacing w:after="60"/>
        <w:jc w:val="both"/>
        <w:rPr>
          <w:sz w:val="20"/>
        </w:rPr>
      </w:pPr>
    </w:p>
    <w:p w14:paraId="47C7E22D" w14:textId="47D4C76F" w:rsidR="006D312F" w:rsidRPr="00654DA0" w:rsidRDefault="006D312F" w:rsidP="00F71597">
      <w:pPr>
        <w:pStyle w:val="Heading1"/>
      </w:pPr>
      <w:r w:rsidRPr="00654DA0">
        <w:t>Reference</w:t>
      </w:r>
      <w:r w:rsidR="00633757" w:rsidRPr="00654DA0">
        <w:t>s</w:t>
      </w:r>
    </w:p>
    <w:p w14:paraId="365B6AC1" w14:textId="18F21522" w:rsidR="008A54A5" w:rsidRPr="00C750E1" w:rsidRDefault="00382378" w:rsidP="00654DA0">
      <w:pPr>
        <w:pStyle w:val="References"/>
        <w:rPr>
          <w:bCs/>
          <w:szCs w:val="20"/>
        </w:rPr>
      </w:pPr>
      <w:bookmarkStart w:id="5" w:name="_Ref181699015"/>
      <w:bookmarkStart w:id="6" w:name="_Ref209556808"/>
      <w:bookmarkStart w:id="7" w:name="_Ref209611989"/>
      <w:bookmarkStart w:id="8" w:name="_Ref157696334"/>
      <w:bookmarkStart w:id="9" w:name="_Ref177241924"/>
      <w:bookmarkStart w:id="10" w:name="_Ref110933031"/>
      <w:r w:rsidRPr="00382378">
        <w:rPr>
          <w:bCs/>
          <w:noProof/>
          <w:szCs w:val="20"/>
        </w:rPr>
        <w:t>RP-252819</w:t>
      </w:r>
      <w:r w:rsidR="008A54A5" w:rsidRPr="00382378">
        <w:rPr>
          <w:bCs/>
          <w:szCs w:val="20"/>
        </w:rPr>
        <w:t xml:space="preserve">, </w:t>
      </w:r>
      <w:bookmarkEnd w:id="5"/>
      <w:bookmarkEnd w:id="6"/>
      <w:r w:rsidRPr="00382378">
        <w:rPr>
          <w:rFonts w:eastAsia="Batang"/>
          <w:bCs/>
          <w:szCs w:val="20"/>
          <w:lang w:eastAsia="zh-CN"/>
        </w:rPr>
        <w:t xml:space="preserve">Revised SID: Study on Integrated Sensing </w:t>
      </w:r>
      <w:proofErr w:type="gramStart"/>
      <w:r w:rsidRPr="00382378">
        <w:rPr>
          <w:rFonts w:eastAsia="Batang"/>
          <w:bCs/>
          <w:szCs w:val="20"/>
          <w:lang w:eastAsia="zh-CN"/>
        </w:rPr>
        <w:t>And</w:t>
      </w:r>
      <w:proofErr w:type="gramEnd"/>
      <w:r w:rsidRPr="00382378">
        <w:rPr>
          <w:rFonts w:eastAsia="Batang"/>
          <w:bCs/>
          <w:szCs w:val="20"/>
          <w:lang w:eastAsia="zh-CN"/>
        </w:rPr>
        <w:t xml:space="preserve"> Communication (ISAC) for NR</w:t>
      </w:r>
      <w:bookmarkEnd w:id="7"/>
    </w:p>
    <w:p w14:paraId="158F7BA6" w14:textId="77777777" w:rsidR="00C750E1" w:rsidRDefault="00C750E1" w:rsidP="00C750E1">
      <w:pPr>
        <w:pStyle w:val="References"/>
        <w:rPr>
          <w:rFonts w:eastAsia="Batang"/>
          <w:bCs/>
          <w:szCs w:val="20"/>
          <w:lang w:eastAsia="zh-CN"/>
        </w:rPr>
      </w:pPr>
      <w:bookmarkStart w:id="11" w:name="_Ref209708094"/>
      <w:r w:rsidRPr="00C750E1">
        <w:rPr>
          <w:rFonts w:eastAsia="Batang"/>
          <w:bCs/>
          <w:szCs w:val="20"/>
          <w:lang w:eastAsia="zh-CN"/>
        </w:rPr>
        <w:t>SP-250401, New SID on Study on Stage 2 for Integrated Sensing and Communication</w:t>
      </w:r>
      <w:bookmarkEnd w:id="11"/>
    </w:p>
    <w:p w14:paraId="3DA16B67" w14:textId="172D6CE7" w:rsidR="00C17634" w:rsidRDefault="00C17634" w:rsidP="00C750E1">
      <w:pPr>
        <w:pStyle w:val="References"/>
        <w:rPr>
          <w:rFonts w:eastAsia="Batang"/>
          <w:bCs/>
          <w:szCs w:val="20"/>
          <w:lang w:eastAsia="zh-CN"/>
        </w:rPr>
      </w:pPr>
      <w:r>
        <w:rPr>
          <w:rFonts w:eastAsia="Batang" w:hint="eastAsia"/>
          <w:bCs/>
          <w:szCs w:val="20"/>
          <w:lang w:eastAsia="zh-CN"/>
        </w:rPr>
        <w:t xml:space="preserve">TS 38.413, NR-RAN, </w:t>
      </w:r>
      <w:r w:rsidRPr="00C17634">
        <w:rPr>
          <w:rFonts w:eastAsia="Batang"/>
          <w:bCs/>
          <w:szCs w:val="20"/>
          <w:lang w:eastAsia="zh-CN"/>
        </w:rPr>
        <w:t>NG Application Protocol (NGAP)</w:t>
      </w:r>
    </w:p>
    <w:p w14:paraId="274A40E0" w14:textId="77777777" w:rsidR="00C17634" w:rsidRDefault="00C17634" w:rsidP="00C17634">
      <w:pPr>
        <w:pStyle w:val="References"/>
        <w:rPr>
          <w:rFonts w:eastAsia="Batang"/>
          <w:bCs/>
          <w:szCs w:val="20"/>
          <w:lang w:eastAsia="zh-CN"/>
        </w:rPr>
      </w:pPr>
      <w:r>
        <w:rPr>
          <w:rFonts w:eastAsia="Batang" w:hint="eastAsia"/>
          <w:bCs/>
          <w:szCs w:val="20"/>
          <w:lang w:eastAsia="zh-CN"/>
        </w:rPr>
        <w:t xml:space="preserve">R3-258867, </w:t>
      </w:r>
      <w:r w:rsidRPr="00C17634">
        <w:rPr>
          <w:rFonts w:eastAsia="Batang"/>
          <w:bCs/>
          <w:szCs w:val="20"/>
          <w:lang w:eastAsia="zh-CN"/>
        </w:rPr>
        <w:t xml:space="preserve">(TP for </w:t>
      </w:r>
      <w:proofErr w:type="spellStart"/>
      <w:r w:rsidRPr="00C17634">
        <w:rPr>
          <w:rFonts w:eastAsia="Batang"/>
          <w:bCs/>
          <w:szCs w:val="20"/>
          <w:lang w:eastAsia="zh-CN"/>
        </w:rPr>
        <w:t>pCR</w:t>
      </w:r>
      <w:proofErr w:type="spellEnd"/>
      <w:r w:rsidRPr="00C17634">
        <w:rPr>
          <w:rFonts w:eastAsia="Batang"/>
          <w:bCs/>
          <w:szCs w:val="20"/>
          <w:lang w:eastAsia="zh-CN"/>
        </w:rPr>
        <w:t>) RAN-CN procedures and signaling for ISAC</w:t>
      </w:r>
    </w:p>
    <w:p w14:paraId="17FED550" w14:textId="40A223F5" w:rsidR="00C750E1" w:rsidRPr="00C17634" w:rsidRDefault="00C17634" w:rsidP="00C17634">
      <w:pPr>
        <w:pStyle w:val="References"/>
        <w:rPr>
          <w:rFonts w:eastAsia="Batang"/>
          <w:bCs/>
          <w:szCs w:val="20"/>
          <w:lang w:eastAsia="zh-CN"/>
        </w:rPr>
      </w:pPr>
      <w:r w:rsidRPr="00C17634">
        <w:rPr>
          <w:rFonts w:eastAsia="Batang"/>
          <w:bCs/>
          <w:szCs w:val="20"/>
          <w:lang w:eastAsia="zh-CN"/>
        </w:rPr>
        <w:t>RAN3_130_agenda_20251121_EOM</w:t>
      </w:r>
      <w:r w:rsidRPr="00C17634">
        <w:rPr>
          <w:rFonts w:eastAsia="Batang" w:hint="eastAsia"/>
          <w:bCs/>
          <w:szCs w:val="20"/>
          <w:lang w:eastAsia="zh-CN"/>
        </w:rPr>
        <w:t>, chair note</w:t>
      </w:r>
    </w:p>
    <w:bookmarkEnd w:id="8"/>
    <w:bookmarkEnd w:id="9"/>
    <w:p w14:paraId="1C2EFD80" w14:textId="35057511" w:rsidR="006201BE" w:rsidRPr="00CA555C" w:rsidRDefault="006201BE" w:rsidP="008A54A5">
      <w:pPr>
        <w:pStyle w:val="References"/>
        <w:numPr>
          <w:ilvl w:val="0"/>
          <w:numId w:val="0"/>
        </w:numPr>
        <w:ind w:left="360"/>
        <w:rPr>
          <w:sz w:val="22"/>
          <w:szCs w:val="20"/>
        </w:rPr>
      </w:pPr>
    </w:p>
    <w:bookmarkEnd w:id="10"/>
    <w:p w14:paraId="5C9A5D48" w14:textId="77777777" w:rsidR="00821ACC" w:rsidRPr="00821ACC" w:rsidRDefault="00821ACC">
      <w:pPr>
        <w:autoSpaceDE w:val="0"/>
        <w:autoSpaceDN w:val="0"/>
        <w:adjustRightInd w:val="0"/>
        <w:spacing w:after="0"/>
        <w:jc w:val="left"/>
        <w:rPr>
          <w:rFonts w:ascii="Times New Roman" w:hAnsi="Times New Roman"/>
          <w:lang w:eastAsia="zh-CN"/>
        </w:rPr>
      </w:pPr>
    </w:p>
    <w:sectPr w:rsidR="00821ACC" w:rsidRPr="00821ACC" w:rsidSect="006D04C5">
      <w:footnotePr>
        <w:numRestart w:val="eachSect"/>
      </w:footnotePr>
      <w:pgSz w:w="11907" w:h="16840" w:code="9"/>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A0E90" w14:textId="77777777" w:rsidR="00A60653" w:rsidRDefault="00A60653">
      <w:r>
        <w:separator/>
      </w:r>
    </w:p>
  </w:endnote>
  <w:endnote w:type="continuationSeparator" w:id="0">
    <w:p w14:paraId="4B630681" w14:textId="77777777" w:rsidR="00A60653" w:rsidRDefault="00A60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16A03" w14:textId="77777777" w:rsidR="00A60653" w:rsidRDefault="00A60653">
      <w:r>
        <w:separator/>
      </w:r>
    </w:p>
  </w:footnote>
  <w:footnote w:type="continuationSeparator" w:id="0">
    <w:p w14:paraId="07F12CD6" w14:textId="77777777" w:rsidR="00A60653" w:rsidRDefault="00A606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1494A97"/>
    <w:multiLevelType w:val="singleLevel"/>
    <w:tmpl w:val="AF3E5054"/>
    <w:lvl w:ilvl="0">
      <w:start w:val="1"/>
      <w:numFmt w:val="decimal"/>
      <w:lvlText w:val="%1."/>
      <w:lvlJc w:val="left"/>
      <w:pPr>
        <w:ind w:left="345" w:hanging="425"/>
      </w:pPr>
      <w:rPr>
        <w:rFonts w:ascii="Times New Roman" w:eastAsia="SimSun" w:hAnsi="Times New Roman"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0B998E"/>
    <w:multiLevelType w:val="singleLevel"/>
    <w:tmpl w:val="030B998E"/>
    <w:lvl w:ilvl="0">
      <w:start w:val="1"/>
      <w:numFmt w:val="decimal"/>
      <w:suff w:val="space"/>
      <w:lvlText w:val="%1."/>
      <w:lvlJc w:val="left"/>
    </w:lvl>
  </w:abstractNum>
  <w:abstractNum w:abstractNumId="4" w15:restartNumberingAfterBreak="0">
    <w:nsid w:val="048B7E46"/>
    <w:multiLevelType w:val="hybridMultilevel"/>
    <w:tmpl w:val="2A48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F94685"/>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6412B80"/>
    <w:multiLevelType w:val="hybridMultilevel"/>
    <w:tmpl w:val="173EE710"/>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2F44CA"/>
    <w:multiLevelType w:val="hybridMultilevel"/>
    <w:tmpl w:val="661A7C4E"/>
    <w:lvl w:ilvl="0" w:tplc="10248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84B4BE1"/>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B4B7E0A"/>
    <w:multiLevelType w:val="hybridMultilevel"/>
    <w:tmpl w:val="87BCE2B0"/>
    <w:lvl w:ilvl="0" w:tplc="6DB4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BD04A6B"/>
    <w:multiLevelType w:val="multilevel"/>
    <w:tmpl w:val="650AB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4B3A61"/>
    <w:multiLevelType w:val="hybridMultilevel"/>
    <w:tmpl w:val="D2186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7B2E9A"/>
    <w:multiLevelType w:val="hybridMultilevel"/>
    <w:tmpl w:val="5D6EA98A"/>
    <w:lvl w:ilvl="0" w:tplc="778E07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035063A"/>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0426D1B"/>
    <w:multiLevelType w:val="hybridMultilevel"/>
    <w:tmpl w:val="D8B420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11D65FB1"/>
    <w:multiLevelType w:val="multilevel"/>
    <w:tmpl w:val="9E1AD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1E06B10"/>
    <w:multiLevelType w:val="hybridMultilevel"/>
    <w:tmpl w:val="032AB35A"/>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2E0574B"/>
    <w:multiLevelType w:val="hybridMultilevel"/>
    <w:tmpl w:val="47FE4306"/>
    <w:lvl w:ilvl="0" w:tplc="B75A7168">
      <w:start w:val="1"/>
      <w:numFmt w:val="bullet"/>
      <w:lvlText w:val="•"/>
      <w:lvlJc w:val="left"/>
      <w:pPr>
        <w:tabs>
          <w:tab w:val="num" w:pos="720"/>
        </w:tabs>
        <w:ind w:left="720" w:hanging="360"/>
      </w:pPr>
      <w:rPr>
        <w:rFonts w:ascii="Arial" w:hAnsi="Arial" w:hint="default"/>
      </w:rPr>
    </w:lvl>
    <w:lvl w:ilvl="1" w:tplc="086C9C58" w:tentative="1">
      <w:start w:val="1"/>
      <w:numFmt w:val="bullet"/>
      <w:lvlText w:val="•"/>
      <w:lvlJc w:val="left"/>
      <w:pPr>
        <w:tabs>
          <w:tab w:val="num" w:pos="1440"/>
        </w:tabs>
        <w:ind w:left="1440" w:hanging="360"/>
      </w:pPr>
      <w:rPr>
        <w:rFonts w:ascii="Arial" w:hAnsi="Arial" w:hint="default"/>
      </w:rPr>
    </w:lvl>
    <w:lvl w:ilvl="2" w:tplc="610200C4" w:tentative="1">
      <w:start w:val="1"/>
      <w:numFmt w:val="bullet"/>
      <w:lvlText w:val="•"/>
      <w:lvlJc w:val="left"/>
      <w:pPr>
        <w:tabs>
          <w:tab w:val="num" w:pos="2160"/>
        </w:tabs>
        <w:ind w:left="2160" w:hanging="360"/>
      </w:pPr>
      <w:rPr>
        <w:rFonts w:ascii="Arial" w:hAnsi="Arial" w:hint="default"/>
      </w:rPr>
    </w:lvl>
    <w:lvl w:ilvl="3" w:tplc="ADE0070C" w:tentative="1">
      <w:start w:val="1"/>
      <w:numFmt w:val="bullet"/>
      <w:lvlText w:val="•"/>
      <w:lvlJc w:val="left"/>
      <w:pPr>
        <w:tabs>
          <w:tab w:val="num" w:pos="2880"/>
        </w:tabs>
        <w:ind w:left="2880" w:hanging="360"/>
      </w:pPr>
      <w:rPr>
        <w:rFonts w:ascii="Arial" w:hAnsi="Arial" w:hint="default"/>
      </w:rPr>
    </w:lvl>
    <w:lvl w:ilvl="4" w:tplc="AE14AC04" w:tentative="1">
      <w:start w:val="1"/>
      <w:numFmt w:val="bullet"/>
      <w:lvlText w:val="•"/>
      <w:lvlJc w:val="left"/>
      <w:pPr>
        <w:tabs>
          <w:tab w:val="num" w:pos="3600"/>
        </w:tabs>
        <w:ind w:left="3600" w:hanging="360"/>
      </w:pPr>
      <w:rPr>
        <w:rFonts w:ascii="Arial" w:hAnsi="Arial" w:hint="default"/>
      </w:rPr>
    </w:lvl>
    <w:lvl w:ilvl="5" w:tplc="ABAEBBDE" w:tentative="1">
      <w:start w:val="1"/>
      <w:numFmt w:val="bullet"/>
      <w:lvlText w:val="•"/>
      <w:lvlJc w:val="left"/>
      <w:pPr>
        <w:tabs>
          <w:tab w:val="num" w:pos="4320"/>
        </w:tabs>
        <w:ind w:left="4320" w:hanging="360"/>
      </w:pPr>
      <w:rPr>
        <w:rFonts w:ascii="Arial" w:hAnsi="Arial" w:hint="default"/>
      </w:rPr>
    </w:lvl>
    <w:lvl w:ilvl="6" w:tplc="B3880C74" w:tentative="1">
      <w:start w:val="1"/>
      <w:numFmt w:val="bullet"/>
      <w:lvlText w:val="•"/>
      <w:lvlJc w:val="left"/>
      <w:pPr>
        <w:tabs>
          <w:tab w:val="num" w:pos="5040"/>
        </w:tabs>
        <w:ind w:left="5040" w:hanging="360"/>
      </w:pPr>
      <w:rPr>
        <w:rFonts w:ascii="Arial" w:hAnsi="Arial" w:hint="default"/>
      </w:rPr>
    </w:lvl>
    <w:lvl w:ilvl="7" w:tplc="17E638E2" w:tentative="1">
      <w:start w:val="1"/>
      <w:numFmt w:val="bullet"/>
      <w:lvlText w:val="•"/>
      <w:lvlJc w:val="left"/>
      <w:pPr>
        <w:tabs>
          <w:tab w:val="num" w:pos="5760"/>
        </w:tabs>
        <w:ind w:left="5760" w:hanging="360"/>
      </w:pPr>
      <w:rPr>
        <w:rFonts w:ascii="Arial" w:hAnsi="Arial" w:hint="default"/>
      </w:rPr>
    </w:lvl>
    <w:lvl w:ilvl="8" w:tplc="8F842A8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69472DC"/>
    <w:multiLevelType w:val="multilevel"/>
    <w:tmpl w:val="5F3C0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6F852BC"/>
    <w:multiLevelType w:val="hybridMultilevel"/>
    <w:tmpl w:val="B5529172"/>
    <w:lvl w:ilvl="0" w:tplc="04090003">
      <w:start w:val="1"/>
      <w:numFmt w:val="bullet"/>
      <w:lvlText w:val="o"/>
      <w:lvlJc w:val="left"/>
      <w:pPr>
        <w:ind w:left="360" w:hanging="360"/>
      </w:pPr>
      <w:rPr>
        <w:rFonts w:ascii="Courier New" w:hAnsi="Courier New" w:cs="Courier New" w:hint="default"/>
        <w:b/>
        <w:lang w:val="en-U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18D3799D"/>
    <w:multiLevelType w:val="multilevel"/>
    <w:tmpl w:val="B55AD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9B85328"/>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A393392"/>
    <w:multiLevelType w:val="multilevel"/>
    <w:tmpl w:val="4C7ED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CB1576D"/>
    <w:multiLevelType w:val="hybridMultilevel"/>
    <w:tmpl w:val="6C30D2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E376785"/>
    <w:multiLevelType w:val="hybridMultilevel"/>
    <w:tmpl w:val="627EE6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8" w15:restartNumberingAfterBreak="0">
    <w:nsid w:val="201C00EF"/>
    <w:multiLevelType w:val="hybridMultilevel"/>
    <w:tmpl w:val="FA74F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1126559"/>
    <w:multiLevelType w:val="multilevel"/>
    <w:tmpl w:val="BA4EB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15164B3"/>
    <w:multiLevelType w:val="multilevel"/>
    <w:tmpl w:val="F6A83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1FD2042"/>
    <w:multiLevelType w:val="hybridMultilevel"/>
    <w:tmpl w:val="7B4C8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23C21BF"/>
    <w:multiLevelType w:val="multilevel"/>
    <w:tmpl w:val="8AC88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30A6594"/>
    <w:multiLevelType w:val="multilevel"/>
    <w:tmpl w:val="33BE7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32C7653"/>
    <w:multiLevelType w:val="hybridMultilevel"/>
    <w:tmpl w:val="58C868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378750C"/>
    <w:multiLevelType w:val="hybridMultilevel"/>
    <w:tmpl w:val="3D5A3394"/>
    <w:lvl w:ilvl="0" w:tplc="B1882C64">
      <w:start w:val="2"/>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6" w15:restartNumberingAfterBreak="0">
    <w:nsid w:val="23EC52FA"/>
    <w:multiLevelType w:val="multilevel"/>
    <w:tmpl w:val="3D30A570"/>
    <w:lvl w:ilvl="0">
      <w:start w:val="1"/>
      <w:numFmt w:val="decimal"/>
      <w:pStyle w:val="Heading1"/>
      <w:lvlText w:val="%1"/>
      <w:lvlJc w:val="left"/>
      <w:pPr>
        <w:ind w:left="432" w:hanging="432"/>
      </w:pPr>
      <w:rPr>
        <w:lang w:val="en-US"/>
      </w:rPr>
    </w:lvl>
    <w:lvl w:ilvl="1">
      <w:start w:val="1"/>
      <w:numFmt w:val="decimal"/>
      <w:pStyle w:val="Heading2"/>
      <w:lvlText w:val="%1.%2"/>
      <w:lvlJc w:val="left"/>
      <w:pPr>
        <w:ind w:left="3006" w:hanging="576"/>
      </w:pPr>
      <w:rPr>
        <w:rFonts w:ascii="Arial" w:hAnsi="Arial" w:cs="Arial" w:hint="default"/>
        <w:sz w:val="28"/>
        <w:szCs w:val="28"/>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26333AF4"/>
    <w:multiLevelType w:val="hybridMultilevel"/>
    <w:tmpl w:val="C4F8D1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26A00138"/>
    <w:multiLevelType w:val="hybridMultilevel"/>
    <w:tmpl w:val="091CBE3A"/>
    <w:lvl w:ilvl="0" w:tplc="C4381996">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9" w15:restartNumberingAfterBreak="0">
    <w:nsid w:val="28446CB6"/>
    <w:multiLevelType w:val="multilevel"/>
    <w:tmpl w:val="97C60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C881C1C"/>
    <w:multiLevelType w:val="hybridMultilevel"/>
    <w:tmpl w:val="1CA44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E342C0C"/>
    <w:multiLevelType w:val="multilevel"/>
    <w:tmpl w:val="1938E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F7150B2"/>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F992AF0"/>
    <w:multiLevelType w:val="multilevel"/>
    <w:tmpl w:val="F3C6A74A"/>
    <w:lvl w:ilvl="0">
      <w:start w:val="1"/>
      <w:numFmt w:val="decimal"/>
      <w:lvlText w:val="[%1]"/>
      <w:lvlJc w:val="left"/>
      <w:pPr>
        <w:ind w:left="360" w:hanging="360"/>
      </w:pPr>
      <w:rPr>
        <w:rFonts w:hint="default"/>
        <w:lang w:val="en-US"/>
      </w:rPr>
    </w:lvl>
    <w:lvl w:ilvl="1">
      <w:start w:val="1"/>
      <w:numFmt w:val="decimal"/>
      <w:lvlText w:val="%1.%2"/>
      <w:lvlJc w:val="left"/>
      <w:pPr>
        <w:ind w:left="576" w:hanging="576"/>
      </w:pPr>
      <w:rPr>
        <w:sz w:val="30"/>
        <w:szCs w:val="3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5" w15:restartNumberingAfterBreak="0">
    <w:nsid w:val="2FEC33A1"/>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0711BD8"/>
    <w:multiLevelType w:val="hybridMultilevel"/>
    <w:tmpl w:val="E0EE9094"/>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307B2B9B"/>
    <w:multiLevelType w:val="multilevel"/>
    <w:tmpl w:val="1414B1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2701ECD"/>
    <w:multiLevelType w:val="hybridMultilevel"/>
    <w:tmpl w:val="5700FFBA"/>
    <w:lvl w:ilvl="0" w:tplc="329844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0" w15:restartNumberingAfterBreak="0">
    <w:nsid w:val="3513688C"/>
    <w:multiLevelType w:val="multilevel"/>
    <w:tmpl w:val="22125EC2"/>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355F4119"/>
    <w:multiLevelType w:val="hybridMultilevel"/>
    <w:tmpl w:val="50C061B0"/>
    <w:lvl w:ilvl="0" w:tplc="04090003">
      <w:start w:val="1"/>
      <w:numFmt w:val="bullet"/>
      <w:lvlText w:val="o"/>
      <w:lvlJc w:val="left"/>
      <w:pPr>
        <w:ind w:left="2140" w:hanging="360"/>
      </w:pPr>
      <w:rPr>
        <w:rFonts w:ascii="Courier New" w:hAnsi="Courier New" w:cs="Courier New"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5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3" w15:restartNumberingAfterBreak="0">
    <w:nsid w:val="36A34518"/>
    <w:multiLevelType w:val="hybridMultilevel"/>
    <w:tmpl w:val="B8366056"/>
    <w:lvl w:ilvl="0" w:tplc="430EF30A">
      <w:start w:val="1"/>
      <w:numFmt w:val="decimal"/>
      <w:pStyle w:val="Proposal"/>
      <w:lvlText w:val="Proposal %1:"/>
      <w:lvlJc w:val="left"/>
      <w:pPr>
        <w:ind w:left="360" w:hanging="360"/>
      </w:pPr>
      <w:rPr>
        <w:rFonts w:hint="eastAsia"/>
        <w:b/>
        <w:lang w:val="en-US"/>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4" w15:restartNumberingAfterBreak="0">
    <w:nsid w:val="390D5E1F"/>
    <w:multiLevelType w:val="hybridMultilevel"/>
    <w:tmpl w:val="9D647626"/>
    <w:lvl w:ilvl="0" w:tplc="04090005">
      <w:start w:val="1"/>
      <w:numFmt w:val="bullet"/>
      <w:lvlText w:val=""/>
      <w:lvlJc w:val="left"/>
      <w:pPr>
        <w:ind w:left="728" w:hanging="440"/>
      </w:pPr>
      <w:rPr>
        <w:rFonts w:ascii="Wingdings" w:hAnsi="Wingdings" w:hint="default"/>
      </w:rPr>
    </w:lvl>
    <w:lvl w:ilvl="1" w:tplc="04090003">
      <w:start w:val="1"/>
      <w:numFmt w:val="bullet"/>
      <w:lvlText w:val=""/>
      <w:lvlJc w:val="left"/>
      <w:pPr>
        <w:ind w:left="1168" w:hanging="440"/>
      </w:pPr>
      <w:rPr>
        <w:rFonts w:ascii="Wingdings" w:hAnsi="Wingdings" w:hint="default"/>
      </w:rPr>
    </w:lvl>
    <w:lvl w:ilvl="2" w:tplc="04090005"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3" w:tentative="1">
      <w:start w:val="1"/>
      <w:numFmt w:val="bullet"/>
      <w:lvlText w:val=""/>
      <w:lvlJc w:val="left"/>
      <w:pPr>
        <w:ind w:left="2488" w:hanging="440"/>
      </w:pPr>
      <w:rPr>
        <w:rFonts w:ascii="Wingdings" w:hAnsi="Wingdings" w:hint="default"/>
      </w:rPr>
    </w:lvl>
    <w:lvl w:ilvl="5" w:tplc="04090005"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3" w:tentative="1">
      <w:start w:val="1"/>
      <w:numFmt w:val="bullet"/>
      <w:lvlText w:val=""/>
      <w:lvlJc w:val="left"/>
      <w:pPr>
        <w:ind w:left="3808" w:hanging="440"/>
      </w:pPr>
      <w:rPr>
        <w:rFonts w:ascii="Wingdings" w:hAnsi="Wingdings" w:hint="default"/>
      </w:rPr>
    </w:lvl>
    <w:lvl w:ilvl="8" w:tplc="04090005" w:tentative="1">
      <w:start w:val="1"/>
      <w:numFmt w:val="bullet"/>
      <w:lvlText w:val=""/>
      <w:lvlJc w:val="left"/>
      <w:pPr>
        <w:ind w:left="4248" w:hanging="440"/>
      </w:pPr>
      <w:rPr>
        <w:rFonts w:ascii="Wingdings" w:hAnsi="Wingdings" w:hint="default"/>
      </w:rPr>
    </w:lvl>
  </w:abstractNum>
  <w:abstractNum w:abstractNumId="55" w15:restartNumberingAfterBreak="0">
    <w:nsid w:val="3A877D64"/>
    <w:multiLevelType w:val="singleLevel"/>
    <w:tmpl w:val="3B92D616"/>
    <w:lvl w:ilvl="0">
      <w:start w:val="1"/>
      <w:numFmt w:val="decimal"/>
      <w:pStyle w:val="References"/>
      <w:lvlText w:val="[%1]"/>
      <w:lvlJc w:val="left"/>
      <w:pPr>
        <w:tabs>
          <w:tab w:val="num" w:pos="360"/>
        </w:tabs>
        <w:ind w:left="360" w:hanging="360"/>
      </w:pPr>
    </w:lvl>
  </w:abstractNum>
  <w:abstractNum w:abstractNumId="56" w15:restartNumberingAfterBreak="0">
    <w:nsid w:val="3B7C48B0"/>
    <w:multiLevelType w:val="hybridMultilevel"/>
    <w:tmpl w:val="27EAB9FA"/>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3D535326"/>
    <w:multiLevelType w:val="hybridMultilevel"/>
    <w:tmpl w:val="35288B8E"/>
    <w:lvl w:ilvl="0" w:tplc="7D2C90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42DD65F0"/>
    <w:multiLevelType w:val="hybridMultilevel"/>
    <w:tmpl w:val="1FCE72C2"/>
    <w:lvl w:ilvl="0" w:tplc="04090001">
      <w:start w:val="1"/>
      <w:numFmt w:val="bullet"/>
      <w:lvlText w:val=""/>
      <w:lvlJc w:val="left"/>
      <w:pPr>
        <w:ind w:left="720" w:hanging="360"/>
      </w:pPr>
      <w:rPr>
        <w:rFonts w:ascii="Symbol" w:hAnsi="Symbol" w:hint="default"/>
      </w:rPr>
    </w:lvl>
    <w:lvl w:ilvl="1" w:tplc="121AAEE8">
      <w:numFmt w:val="bullet"/>
      <w:lvlText w:val="-"/>
      <w:lvlJc w:val="left"/>
      <w:pPr>
        <w:ind w:left="1440" w:hanging="360"/>
      </w:pPr>
      <w:rPr>
        <w:rFonts w:ascii="Times New Roman" w:eastAsia="Arial Unicode MS"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8657E5A"/>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4A5E487B"/>
    <w:multiLevelType w:val="hybridMultilevel"/>
    <w:tmpl w:val="0B622F40"/>
    <w:lvl w:ilvl="0" w:tplc="3AA07912">
      <w:numFmt w:val="bullet"/>
      <w:lvlText w:val="-"/>
      <w:lvlJc w:val="left"/>
      <w:pPr>
        <w:ind w:left="560" w:hanging="360"/>
      </w:pPr>
      <w:rPr>
        <w:rFonts w:ascii="Arial" w:eastAsia="SimSun" w:hAnsi="Arial" w:cs="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1" w15:restartNumberingAfterBreak="0">
    <w:nsid w:val="4A9F6984"/>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DE228B7"/>
    <w:multiLevelType w:val="hybridMultilevel"/>
    <w:tmpl w:val="3E6AEF46"/>
    <w:lvl w:ilvl="0" w:tplc="70561E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4FA10746"/>
    <w:multiLevelType w:val="multilevel"/>
    <w:tmpl w:val="6A6C1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0E51898"/>
    <w:multiLevelType w:val="multilevel"/>
    <w:tmpl w:val="88B60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3314CDA"/>
    <w:multiLevelType w:val="hybridMultilevel"/>
    <w:tmpl w:val="F806B46C"/>
    <w:lvl w:ilvl="0" w:tplc="433834D2">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67" w15:restartNumberingAfterBreak="0">
    <w:nsid w:val="53407FB8"/>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4B31C7B"/>
    <w:multiLevelType w:val="hybridMultilevel"/>
    <w:tmpl w:val="BED2F26C"/>
    <w:lvl w:ilvl="0" w:tplc="49FE12A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9" w15:restartNumberingAfterBreak="0">
    <w:nsid w:val="54DD5AAB"/>
    <w:multiLevelType w:val="multilevel"/>
    <w:tmpl w:val="3702C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A2C16FE"/>
    <w:multiLevelType w:val="hybridMultilevel"/>
    <w:tmpl w:val="F5A2F29A"/>
    <w:lvl w:ilvl="0" w:tplc="1A6E58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5A315E74"/>
    <w:multiLevelType w:val="hybridMultilevel"/>
    <w:tmpl w:val="B35C40C8"/>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2"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A9A7F73"/>
    <w:multiLevelType w:val="hybridMultilevel"/>
    <w:tmpl w:val="2410C47C"/>
    <w:lvl w:ilvl="0" w:tplc="1F8EE5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5BAD481F"/>
    <w:multiLevelType w:val="hybridMultilevel"/>
    <w:tmpl w:val="3EBE6496"/>
    <w:lvl w:ilvl="0" w:tplc="F4A29F7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5BF34121"/>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C2C5F3F"/>
    <w:multiLevelType w:val="multilevel"/>
    <w:tmpl w:val="6212E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CB849E1"/>
    <w:multiLevelType w:val="hybridMultilevel"/>
    <w:tmpl w:val="0904371E"/>
    <w:lvl w:ilvl="0" w:tplc="6C5A1D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5DB93A41"/>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E6C32F1"/>
    <w:multiLevelType w:val="multilevel"/>
    <w:tmpl w:val="0E4E1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5F9F2D91"/>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2F93F61"/>
    <w:multiLevelType w:val="singleLevel"/>
    <w:tmpl w:val="E2F4498C"/>
    <w:lvl w:ilvl="0">
      <w:start w:val="1"/>
      <w:numFmt w:val="decimal"/>
      <w:suff w:val="space"/>
      <w:lvlText w:val="%1."/>
      <w:lvlJc w:val="left"/>
      <w:pPr>
        <w:ind w:left="0" w:firstLine="0"/>
      </w:pPr>
      <w:rPr>
        <w:rFonts w:hint="eastAsia"/>
      </w:rPr>
    </w:lvl>
  </w:abstractNum>
  <w:abstractNum w:abstractNumId="82" w15:restartNumberingAfterBreak="0">
    <w:nsid w:val="653501EB"/>
    <w:multiLevelType w:val="hybridMultilevel"/>
    <w:tmpl w:val="09C63ECC"/>
    <w:lvl w:ilvl="0" w:tplc="6D7C8B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3" w15:restartNumberingAfterBreak="0">
    <w:nsid w:val="65F77407"/>
    <w:multiLevelType w:val="multilevel"/>
    <w:tmpl w:val="1B8C1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6A7548E"/>
    <w:multiLevelType w:val="hybridMultilevel"/>
    <w:tmpl w:val="185A9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90C5044"/>
    <w:multiLevelType w:val="hybridMultilevel"/>
    <w:tmpl w:val="FE4E9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6939AE77"/>
    <w:multiLevelType w:val="singleLevel"/>
    <w:tmpl w:val="E2F4498C"/>
    <w:lvl w:ilvl="0">
      <w:start w:val="1"/>
      <w:numFmt w:val="decimal"/>
      <w:suff w:val="space"/>
      <w:lvlText w:val="%1."/>
      <w:lvlJc w:val="left"/>
      <w:pPr>
        <w:ind w:left="0" w:firstLine="0"/>
      </w:pPr>
      <w:rPr>
        <w:rFonts w:hint="eastAsia"/>
      </w:rPr>
    </w:lvl>
  </w:abstractNum>
  <w:abstractNum w:abstractNumId="87" w15:restartNumberingAfterBreak="0">
    <w:nsid w:val="6BD9339F"/>
    <w:multiLevelType w:val="hybridMultilevel"/>
    <w:tmpl w:val="69427766"/>
    <w:lvl w:ilvl="0" w:tplc="70561EDC">
      <w:start w:val="1"/>
      <w:numFmt w:val="bullet"/>
      <w:lvlText w:val=""/>
      <w:lvlJc w:val="left"/>
      <w:pPr>
        <w:ind w:left="728" w:hanging="440"/>
      </w:pPr>
      <w:rPr>
        <w:rFonts w:ascii="Wingdings" w:hAnsi="Wingdings" w:hint="default"/>
      </w:rPr>
    </w:lvl>
    <w:lvl w:ilvl="1" w:tplc="FFFFFFFF">
      <w:start w:val="1"/>
      <w:numFmt w:val="bullet"/>
      <w:lvlText w:val=""/>
      <w:lvlJc w:val="left"/>
      <w:pPr>
        <w:ind w:left="1168" w:hanging="440"/>
      </w:pPr>
      <w:rPr>
        <w:rFonts w:ascii="Wingdings" w:hAnsi="Wingdings" w:hint="default"/>
      </w:rPr>
    </w:lvl>
    <w:lvl w:ilvl="2" w:tplc="FFFFFFFF" w:tentative="1">
      <w:start w:val="1"/>
      <w:numFmt w:val="bullet"/>
      <w:lvlText w:val=""/>
      <w:lvlJc w:val="left"/>
      <w:pPr>
        <w:ind w:left="1608" w:hanging="440"/>
      </w:pPr>
      <w:rPr>
        <w:rFonts w:ascii="Wingdings" w:hAnsi="Wingdings" w:hint="default"/>
      </w:rPr>
    </w:lvl>
    <w:lvl w:ilvl="3" w:tplc="FFFFFFFF" w:tentative="1">
      <w:start w:val="1"/>
      <w:numFmt w:val="bullet"/>
      <w:lvlText w:val=""/>
      <w:lvlJc w:val="left"/>
      <w:pPr>
        <w:ind w:left="2048" w:hanging="440"/>
      </w:pPr>
      <w:rPr>
        <w:rFonts w:ascii="Wingdings" w:hAnsi="Wingdings" w:hint="default"/>
      </w:rPr>
    </w:lvl>
    <w:lvl w:ilvl="4" w:tplc="FFFFFFFF" w:tentative="1">
      <w:start w:val="1"/>
      <w:numFmt w:val="bullet"/>
      <w:lvlText w:val=""/>
      <w:lvlJc w:val="left"/>
      <w:pPr>
        <w:ind w:left="2488" w:hanging="440"/>
      </w:pPr>
      <w:rPr>
        <w:rFonts w:ascii="Wingdings" w:hAnsi="Wingdings" w:hint="default"/>
      </w:rPr>
    </w:lvl>
    <w:lvl w:ilvl="5" w:tplc="FFFFFFFF" w:tentative="1">
      <w:start w:val="1"/>
      <w:numFmt w:val="bullet"/>
      <w:lvlText w:val=""/>
      <w:lvlJc w:val="left"/>
      <w:pPr>
        <w:ind w:left="2928" w:hanging="440"/>
      </w:pPr>
      <w:rPr>
        <w:rFonts w:ascii="Wingdings" w:hAnsi="Wingdings" w:hint="default"/>
      </w:rPr>
    </w:lvl>
    <w:lvl w:ilvl="6" w:tplc="FFFFFFFF" w:tentative="1">
      <w:start w:val="1"/>
      <w:numFmt w:val="bullet"/>
      <w:lvlText w:val=""/>
      <w:lvlJc w:val="left"/>
      <w:pPr>
        <w:ind w:left="3368" w:hanging="440"/>
      </w:pPr>
      <w:rPr>
        <w:rFonts w:ascii="Wingdings" w:hAnsi="Wingdings" w:hint="default"/>
      </w:rPr>
    </w:lvl>
    <w:lvl w:ilvl="7" w:tplc="FFFFFFFF" w:tentative="1">
      <w:start w:val="1"/>
      <w:numFmt w:val="bullet"/>
      <w:lvlText w:val=""/>
      <w:lvlJc w:val="left"/>
      <w:pPr>
        <w:ind w:left="3808" w:hanging="440"/>
      </w:pPr>
      <w:rPr>
        <w:rFonts w:ascii="Wingdings" w:hAnsi="Wingdings" w:hint="default"/>
      </w:rPr>
    </w:lvl>
    <w:lvl w:ilvl="8" w:tplc="FFFFFFFF" w:tentative="1">
      <w:start w:val="1"/>
      <w:numFmt w:val="bullet"/>
      <w:lvlText w:val=""/>
      <w:lvlJc w:val="left"/>
      <w:pPr>
        <w:ind w:left="4248" w:hanging="440"/>
      </w:pPr>
      <w:rPr>
        <w:rFonts w:ascii="Wingdings" w:hAnsi="Wingdings" w:hint="default"/>
      </w:rPr>
    </w:lvl>
  </w:abstractNum>
  <w:abstractNum w:abstractNumId="88" w15:restartNumberingAfterBreak="0">
    <w:nsid w:val="6F6003BD"/>
    <w:multiLevelType w:val="multilevel"/>
    <w:tmpl w:val="320698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15:restartNumberingAfterBreak="0">
    <w:nsid w:val="75481FF5"/>
    <w:multiLevelType w:val="hybridMultilevel"/>
    <w:tmpl w:val="B9685A4C"/>
    <w:lvl w:ilvl="0" w:tplc="FAA2E1DA">
      <w:start w:val="1"/>
      <w:numFmt w:val="decimal"/>
      <w:lvlText w:val="[%1]. "/>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79C71E42"/>
    <w:multiLevelType w:val="multilevel"/>
    <w:tmpl w:val="79C71E4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4" w15:restartNumberingAfterBreak="0">
    <w:nsid w:val="7B2934D3"/>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B8D2CFF"/>
    <w:multiLevelType w:val="multilevel"/>
    <w:tmpl w:val="93A0D6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97" w15:restartNumberingAfterBreak="0">
    <w:nsid w:val="7F250991"/>
    <w:multiLevelType w:val="hybridMultilevel"/>
    <w:tmpl w:val="431013F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394939905">
    <w:abstractNumId w:val="52"/>
  </w:num>
  <w:num w:numId="2" w16cid:durableId="929317424">
    <w:abstractNumId w:val="36"/>
  </w:num>
  <w:num w:numId="3" w16cid:durableId="1341658306">
    <w:abstractNumId w:val="89"/>
  </w:num>
  <w:num w:numId="4" w16cid:durableId="1931816443">
    <w:abstractNumId w:val="82"/>
  </w:num>
  <w:num w:numId="5" w16cid:durableId="1020010807">
    <w:abstractNumId w:val="12"/>
  </w:num>
  <w:num w:numId="6" w16cid:durableId="1691182668">
    <w:abstractNumId w:val="68"/>
  </w:num>
  <w:num w:numId="7" w16cid:durableId="608708262">
    <w:abstractNumId w:val="71"/>
  </w:num>
  <w:num w:numId="8" w16cid:durableId="1232159132">
    <w:abstractNumId w:val="38"/>
  </w:num>
  <w:num w:numId="9" w16cid:durableId="1522284675">
    <w:abstractNumId w:val="48"/>
  </w:num>
  <w:num w:numId="10" w16cid:durableId="1258907739">
    <w:abstractNumId w:val="7"/>
  </w:num>
  <w:num w:numId="11" w16cid:durableId="1866602296">
    <w:abstractNumId w:val="74"/>
  </w:num>
  <w:num w:numId="12" w16cid:durableId="872883717">
    <w:abstractNumId w:val="56"/>
  </w:num>
  <w:num w:numId="13" w16cid:durableId="489491498">
    <w:abstractNumId w:val="46"/>
  </w:num>
  <w:num w:numId="14" w16cid:durableId="27800098">
    <w:abstractNumId w:val="6"/>
  </w:num>
  <w:num w:numId="15" w16cid:durableId="1579092266">
    <w:abstractNumId w:val="65"/>
  </w:num>
  <w:num w:numId="16" w16cid:durableId="1672636787">
    <w:abstractNumId w:val="9"/>
  </w:num>
  <w:num w:numId="17" w16cid:durableId="1025518140">
    <w:abstractNumId w:val="70"/>
  </w:num>
  <w:num w:numId="18" w16cid:durableId="1711491104">
    <w:abstractNumId w:val="57"/>
  </w:num>
  <w:num w:numId="19" w16cid:durableId="1115977643">
    <w:abstractNumId w:val="37"/>
  </w:num>
  <w:num w:numId="20" w16cid:durableId="2029063295">
    <w:abstractNumId w:val="14"/>
  </w:num>
  <w:num w:numId="21" w16cid:durableId="1506286593">
    <w:abstractNumId w:val="17"/>
  </w:num>
  <w:num w:numId="22" w16cid:durableId="424887116">
    <w:abstractNumId w:val="66"/>
  </w:num>
  <w:num w:numId="23" w16cid:durableId="1031536640">
    <w:abstractNumId w:val="41"/>
  </w:num>
  <w:num w:numId="24" w16cid:durableId="28654597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387190628">
    <w:abstractNumId w:val="36"/>
  </w:num>
  <w:num w:numId="26" w16cid:durableId="1852602584">
    <w:abstractNumId w:val="36"/>
  </w:num>
  <w:num w:numId="27" w16cid:durableId="1420516815">
    <w:abstractNumId w:val="36"/>
  </w:num>
  <w:num w:numId="28" w16cid:durableId="1160199736">
    <w:abstractNumId w:val="0"/>
  </w:num>
  <w:num w:numId="29" w16cid:durableId="1874537894">
    <w:abstractNumId w:val="97"/>
  </w:num>
  <w:num w:numId="30" w16cid:durableId="332757056">
    <w:abstractNumId w:val="73"/>
  </w:num>
  <w:num w:numId="31" w16cid:durableId="929393867">
    <w:abstractNumId w:val="18"/>
  </w:num>
  <w:num w:numId="32" w16cid:durableId="82456433">
    <w:abstractNumId w:val="58"/>
  </w:num>
  <w:num w:numId="33" w16cid:durableId="1266109118">
    <w:abstractNumId w:val="11"/>
  </w:num>
  <w:num w:numId="34" w16cid:durableId="1869677376">
    <w:abstractNumId w:val="92"/>
  </w:num>
  <w:num w:numId="35" w16cid:durableId="1450471578">
    <w:abstractNumId w:val="35"/>
  </w:num>
  <w:num w:numId="36" w16cid:durableId="1737898520">
    <w:abstractNumId w:val="93"/>
  </w:num>
  <w:num w:numId="37" w16cid:durableId="7204011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81931684">
    <w:abstractNumId w:val="44"/>
  </w:num>
  <w:num w:numId="39" w16cid:durableId="388265492">
    <w:abstractNumId w:val="50"/>
  </w:num>
  <w:num w:numId="40" w16cid:durableId="2108573615">
    <w:abstractNumId w:val="36"/>
  </w:num>
  <w:num w:numId="41" w16cid:durableId="1083915559">
    <w:abstractNumId w:val="77"/>
  </w:num>
  <w:num w:numId="42" w16cid:durableId="1013142889">
    <w:abstractNumId w:val="36"/>
  </w:num>
  <w:num w:numId="43" w16cid:durableId="1900286869">
    <w:abstractNumId w:val="36"/>
  </w:num>
  <w:num w:numId="44" w16cid:durableId="717319588">
    <w:abstractNumId w:val="36"/>
  </w:num>
  <w:num w:numId="45" w16cid:durableId="129859372">
    <w:abstractNumId w:val="25"/>
  </w:num>
  <w:num w:numId="46" w16cid:durableId="1857229193">
    <w:abstractNumId w:val="53"/>
  </w:num>
  <w:num w:numId="47" w16cid:durableId="1297299387">
    <w:abstractNumId w:val="36"/>
  </w:num>
  <w:num w:numId="48" w16cid:durableId="1702389434">
    <w:abstractNumId w:val="53"/>
    <w:lvlOverride w:ilvl="0">
      <w:startOverride w:val="1"/>
    </w:lvlOverride>
  </w:num>
  <w:num w:numId="49" w16cid:durableId="1215852588">
    <w:abstractNumId w:val="26"/>
  </w:num>
  <w:num w:numId="50" w16cid:durableId="1356805918">
    <w:abstractNumId w:val="40"/>
  </w:num>
  <w:num w:numId="51" w16cid:durableId="621379240">
    <w:abstractNumId w:val="36"/>
  </w:num>
  <w:num w:numId="52" w16cid:durableId="1225486612">
    <w:abstractNumId w:val="53"/>
  </w:num>
  <w:num w:numId="53" w16cid:durableId="1124883403">
    <w:abstractNumId w:val="36"/>
  </w:num>
  <w:num w:numId="54" w16cid:durableId="1324897532">
    <w:abstractNumId w:val="53"/>
  </w:num>
  <w:num w:numId="55" w16cid:durableId="1925412892">
    <w:abstractNumId w:val="36"/>
  </w:num>
  <w:num w:numId="56" w16cid:durableId="824319759">
    <w:abstractNumId w:val="53"/>
    <w:lvlOverride w:ilvl="0">
      <w:startOverride w:val="1"/>
    </w:lvlOverride>
  </w:num>
  <w:num w:numId="57" w16cid:durableId="2141802537">
    <w:abstractNumId w:val="53"/>
  </w:num>
  <w:num w:numId="58" w16cid:durableId="443042114">
    <w:abstractNumId w:val="53"/>
    <w:lvlOverride w:ilvl="0">
      <w:startOverride w:val="1"/>
    </w:lvlOverride>
  </w:num>
  <w:num w:numId="59" w16cid:durableId="2013754555">
    <w:abstractNumId w:val="36"/>
  </w:num>
  <w:num w:numId="60" w16cid:durableId="1030885884">
    <w:abstractNumId w:val="53"/>
    <w:lvlOverride w:ilvl="0">
      <w:startOverride w:val="1"/>
    </w:lvlOverride>
  </w:num>
  <w:num w:numId="61" w16cid:durableId="922104095">
    <w:abstractNumId w:val="53"/>
    <w:lvlOverride w:ilvl="0">
      <w:startOverride w:val="1"/>
    </w:lvlOverride>
  </w:num>
  <w:num w:numId="62" w16cid:durableId="258873928">
    <w:abstractNumId w:val="53"/>
  </w:num>
  <w:num w:numId="63" w16cid:durableId="886065078">
    <w:abstractNumId w:val="53"/>
  </w:num>
  <w:num w:numId="64" w16cid:durableId="642084446">
    <w:abstractNumId w:val="36"/>
  </w:num>
  <w:num w:numId="65" w16cid:durableId="923345363">
    <w:abstractNumId w:val="36"/>
  </w:num>
  <w:num w:numId="66" w16cid:durableId="323365687">
    <w:abstractNumId w:val="53"/>
    <w:lvlOverride w:ilvl="0">
      <w:startOverride w:val="1"/>
    </w:lvlOverride>
  </w:num>
  <w:num w:numId="67" w16cid:durableId="102964894">
    <w:abstractNumId w:val="72"/>
  </w:num>
  <w:num w:numId="68" w16cid:durableId="1316303987">
    <w:abstractNumId w:val="36"/>
  </w:num>
  <w:num w:numId="69" w16cid:durableId="124854967">
    <w:abstractNumId w:val="90"/>
  </w:num>
  <w:num w:numId="70" w16cid:durableId="1429500275">
    <w:abstractNumId w:val="36"/>
  </w:num>
  <w:num w:numId="71" w16cid:durableId="1188835170">
    <w:abstractNumId w:val="53"/>
  </w:num>
  <w:num w:numId="72" w16cid:durableId="1427968080">
    <w:abstractNumId w:val="22"/>
  </w:num>
  <w:num w:numId="73" w16cid:durableId="1171602972">
    <w:abstractNumId w:val="28"/>
  </w:num>
  <w:num w:numId="74" w16cid:durableId="1561017895">
    <w:abstractNumId w:val="55"/>
  </w:num>
  <w:num w:numId="75" w16cid:durableId="813064567">
    <w:abstractNumId w:val="55"/>
  </w:num>
  <w:num w:numId="76" w16cid:durableId="859926733">
    <w:abstractNumId w:val="53"/>
    <w:lvlOverride w:ilvl="0">
      <w:startOverride w:val="1"/>
    </w:lvlOverride>
  </w:num>
  <w:num w:numId="77" w16cid:durableId="1543441965">
    <w:abstractNumId w:val="36"/>
  </w:num>
  <w:num w:numId="78" w16cid:durableId="518858588">
    <w:abstractNumId w:val="36"/>
  </w:num>
  <w:num w:numId="79" w16cid:durableId="2109811805">
    <w:abstractNumId w:val="53"/>
  </w:num>
  <w:num w:numId="80" w16cid:durableId="1716345119">
    <w:abstractNumId w:val="53"/>
  </w:num>
  <w:num w:numId="81" w16cid:durableId="1088422651">
    <w:abstractNumId w:val="53"/>
    <w:lvlOverride w:ilvl="0">
      <w:startOverride w:val="1"/>
    </w:lvlOverride>
  </w:num>
  <w:num w:numId="82" w16cid:durableId="2081370552">
    <w:abstractNumId w:val="15"/>
  </w:num>
  <w:num w:numId="83" w16cid:durableId="1726250580">
    <w:abstractNumId w:val="55"/>
  </w:num>
  <w:num w:numId="84" w16cid:durableId="1119492759">
    <w:abstractNumId w:val="47"/>
  </w:num>
  <w:num w:numId="85" w16cid:durableId="271010330">
    <w:abstractNumId w:val="64"/>
  </w:num>
  <w:num w:numId="86" w16cid:durableId="944115728">
    <w:abstractNumId w:val="84"/>
  </w:num>
  <w:num w:numId="87" w16cid:durableId="127548695">
    <w:abstractNumId w:val="16"/>
  </w:num>
  <w:num w:numId="88" w16cid:durableId="400950542">
    <w:abstractNumId w:val="31"/>
  </w:num>
  <w:num w:numId="89" w16cid:durableId="957760164">
    <w:abstractNumId w:val="53"/>
  </w:num>
  <w:num w:numId="90" w16cid:durableId="1014303467">
    <w:abstractNumId w:val="53"/>
  </w:num>
  <w:num w:numId="91" w16cid:durableId="1902903725">
    <w:abstractNumId w:val="53"/>
    <w:lvlOverride w:ilvl="0">
      <w:startOverride w:val="1"/>
    </w:lvlOverride>
  </w:num>
  <w:num w:numId="92" w16cid:durableId="2072919736">
    <w:abstractNumId w:val="83"/>
  </w:num>
  <w:num w:numId="93" w16cid:durableId="972292152">
    <w:abstractNumId w:val="79"/>
  </w:num>
  <w:num w:numId="94" w16cid:durableId="763261688">
    <w:abstractNumId w:val="32"/>
  </w:num>
  <w:num w:numId="95" w16cid:durableId="687753154">
    <w:abstractNumId w:val="69"/>
  </w:num>
  <w:num w:numId="96" w16cid:durableId="1128085364">
    <w:abstractNumId w:val="33"/>
  </w:num>
  <w:num w:numId="97" w16cid:durableId="769473872">
    <w:abstractNumId w:val="53"/>
    <w:lvlOverride w:ilvl="0">
      <w:startOverride w:val="1"/>
    </w:lvlOverride>
  </w:num>
  <w:num w:numId="98" w16cid:durableId="1491749737">
    <w:abstractNumId w:val="53"/>
    <w:lvlOverride w:ilvl="0">
      <w:startOverride w:val="1"/>
    </w:lvlOverride>
  </w:num>
  <w:num w:numId="99" w16cid:durableId="1729575072">
    <w:abstractNumId w:val="34"/>
  </w:num>
  <w:num w:numId="100" w16cid:durableId="2008484479">
    <w:abstractNumId w:val="85"/>
  </w:num>
  <w:num w:numId="101" w16cid:durableId="505486484">
    <w:abstractNumId w:val="53"/>
    <w:lvlOverride w:ilvl="0">
      <w:startOverride w:val="1"/>
    </w:lvlOverride>
  </w:num>
  <w:num w:numId="102" w16cid:durableId="942037303">
    <w:abstractNumId w:val="86"/>
  </w:num>
  <w:num w:numId="103" w16cid:durableId="1338465739">
    <w:abstractNumId w:val="3"/>
  </w:num>
  <w:num w:numId="104" w16cid:durableId="527376608">
    <w:abstractNumId w:val="4"/>
  </w:num>
  <w:num w:numId="105" w16cid:durableId="797449866">
    <w:abstractNumId w:val="60"/>
  </w:num>
  <w:num w:numId="106" w16cid:durableId="717894261">
    <w:abstractNumId w:val="81"/>
  </w:num>
  <w:num w:numId="107" w16cid:durableId="1138566555">
    <w:abstractNumId w:val="36"/>
  </w:num>
  <w:num w:numId="108" w16cid:durableId="1995261315">
    <w:abstractNumId w:val="2"/>
  </w:num>
  <w:num w:numId="109" w16cid:durableId="2087070086">
    <w:abstractNumId w:val="36"/>
  </w:num>
  <w:num w:numId="110" w16cid:durableId="199124152">
    <w:abstractNumId w:val="36"/>
  </w:num>
  <w:num w:numId="111" w16cid:durableId="779572664">
    <w:abstractNumId w:val="36"/>
  </w:num>
  <w:num w:numId="112" w16cid:durableId="14381406">
    <w:abstractNumId w:val="36"/>
  </w:num>
  <w:num w:numId="113" w16cid:durableId="1858152995">
    <w:abstractNumId w:val="36"/>
  </w:num>
  <w:num w:numId="114" w16cid:durableId="1631397795">
    <w:abstractNumId w:val="36"/>
  </w:num>
  <w:num w:numId="115" w16cid:durableId="2024700078">
    <w:abstractNumId w:val="36"/>
  </w:num>
  <w:num w:numId="116" w16cid:durableId="1339389085">
    <w:abstractNumId w:val="36"/>
  </w:num>
  <w:num w:numId="117" w16cid:durableId="1587493894">
    <w:abstractNumId w:val="53"/>
  </w:num>
  <w:num w:numId="118" w16cid:durableId="1230459330">
    <w:abstractNumId w:val="53"/>
  </w:num>
  <w:num w:numId="119" w16cid:durableId="2044938872">
    <w:abstractNumId w:val="53"/>
  </w:num>
  <w:num w:numId="120" w16cid:durableId="857355061">
    <w:abstractNumId w:val="53"/>
  </w:num>
  <w:num w:numId="121" w16cid:durableId="1895920272">
    <w:abstractNumId w:val="53"/>
  </w:num>
  <w:num w:numId="122" w16cid:durableId="1886722536">
    <w:abstractNumId w:val="53"/>
  </w:num>
  <w:num w:numId="123" w16cid:durableId="674460444">
    <w:abstractNumId w:val="36"/>
  </w:num>
  <w:num w:numId="124" w16cid:durableId="1403137270">
    <w:abstractNumId w:val="36"/>
  </w:num>
  <w:num w:numId="125" w16cid:durableId="1515456869">
    <w:abstractNumId w:val="53"/>
    <w:lvlOverride w:ilvl="0">
      <w:startOverride w:val="1"/>
    </w:lvlOverride>
  </w:num>
  <w:num w:numId="126" w16cid:durableId="2120953191">
    <w:abstractNumId w:val="55"/>
  </w:num>
  <w:num w:numId="127" w16cid:durableId="963539682">
    <w:abstractNumId w:val="63"/>
  </w:num>
  <w:num w:numId="128" w16cid:durableId="1882203468">
    <w:abstractNumId w:val="29"/>
  </w:num>
  <w:num w:numId="129" w16cid:durableId="1994795492">
    <w:abstractNumId w:val="24"/>
  </w:num>
  <w:num w:numId="130" w16cid:durableId="1499805787">
    <w:abstractNumId w:val="76"/>
  </w:num>
  <w:num w:numId="131" w16cid:durableId="123475962">
    <w:abstractNumId w:val="42"/>
  </w:num>
  <w:num w:numId="132" w16cid:durableId="813062377">
    <w:abstractNumId w:val="10"/>
  </w:num>
  <w:num w:numId="133" w16cid:durableId="1656643650">
    <w:abstractNumId w:val="39"/>
  </w:num>
  <w:num w:numId="134" w16cid:durableId="1011447295">
    <w:abstractNumId w:val="30"/>
  </w:num>
  <w:num w:numId="135" w16cid:durableId="1964572792">
    <w:abstractNumId w:val="53"/>
  </w:num>
  <w:num w:numId="136" w16cid:durableId="1707412786">
    <w:abstractNumId w:val="36"/>
  </w:num>
  <w:num w:numId="137" w16cid:durableId="1569224842">
    <w:abstractNumId w:val="53"/>
  </w:num>
  <w:num w:numId="138" w16cid:durableId="10375901">
    <w:abstractNumId w:val="36"/>
  </w:num>
  <w:num w:numId="139" w16cid:durableId="2120103070">
    <w:abstractNumId w:val="53"/>
  </w:num>
  <w:num w:numId="140" w16cid:durableId="1291478633">
    <w:abstractNumId w:val="53"/>
  </w:num>
  <w:num w:numId="141" w16cid:durableId="541329648">
    <w:abstractNumId w:val="53"/>
    <w:lvlOverride w:ilvl="0">
      <w:startOverride w:val="1"/>
    </w:lvlOverride>
  </w:num>
  <w:num w:numId="142" w16cid:durableId="853416668">
    <w:abstractNumId w:val="88"/>
  </w:num>
  <w:num w:numId="143" w16cid:durableId="1851411201">
    <w:abstractNumId w:val="19"/>
  </w:num>
  <w:num w:numId="144" w16cid:durableId="897327354">
    <w:abstractNumId w:val="21"/>
  </w:num>
  <w:num w:numId="145" w16cid:durableId="957030555">
    <w:abstractNumId w:val="36"/>
  </w:num>
  <w:num w:numId="146" w16cid:durableId="1598437798">
    <w:abstractNumId w:val="62"/>
  </w:num>
  <w:num w:numId="147" w16cid:durableId="1538397338">
    <w:abstractNumId w:val="53"/>
  </w:num>
  <w:num w:numId="148" w16cid:durableId="376051522">
    <w:abstractNumId w:val="36"/>
  </w:num>
  <w:num w:numId="149" w16cid:durableId="1070346451">
    <w:abstractNumId w:val="53"/>
  </w:num>
  <w:num w:numId="150" w16cid:durableId="1608923176">
    <w:abstractNumId w:val="36"/>
  </w:num>
  <w:num w:numId="151" w16cid:durableId="1652560900">
    <w:abstractNumId w:val="53"/>
  </w:num>
  <w:num w:numId="152" w16cid:durableId="697774847">
    <w:abstractNumId w:val="36"/>
  </w:num>
  <w:num w:numId="153" w16cid:durableId="1764645283">
    <w:abstractNumId w:val="53"/>
  </w:num>
  <w:num w:numId="154" w16cid:durableId="728263461">
    <w:abstractNumId w:val="36"/>
  </w:num>
  <w:num w:numId="155" w16cid:durableId="1679498500">
    <w:abstractNumId w:val="53"/>
  </w:num>
  <w:num w:numId="156" w16cid:durableId="137693661">
    <w:abstractNumId w:val="36"/>
  </w:num>
  <w:num w:numId="157" w16cid:durableId="511265980">
    <w:abstractNumId w:val="54"/>
  </w:num>
  <w:num w:numId="158" w16cid:durableId="689069690">
    <w:abstractNumId w:val="87"/>
  </w:num>
  <w:num w:numId="159" w16cid:durableId="245188721">
    <w:abstractNumId w:val="53"/>
    <w:lvlOverride w:ilvl="0">
      <w:startOverride w:val="1"/>
    </w:lvlOverride>
  </w:num>
  <w:num w:numId="160" w16cid:durableId="1615790089">
    <w:abstractNumId w:val="80"/>
  </w:num>
  <w:num w:numId="161" w16cid:durableId="80831412">
    <w:abstractNumId w:val="36"/>
  </w:num>
  <w:num w:numId="162" w16cid:durableId="1485976542">
    <w:abstractNumId w:val="36"/>
  </w:num>
  <w:num w:numId="163" w16cid:durableId="1207988439">
    <w:abstractNumId w:val="36"/>
  </w:num>
  <w:num w:numId="164" w16cid:durableId="312442697">
    <w:abstractNumId w:val="36"/>
  </w:num>
  <w:num w:numId="165" w16cid:durableId="1137602317">
    <w:abstractNumId w:val="8"/>
  </w:num>
  <w:num w:numId="166" w16cid:durableId="120610043">
    <w:abstractNumId w:val="13"/>
  </w:num>
  <w:num w:numId="167" w16cid:durableId="361438349">
    <w:abstractNumId w:val="36"/>
  </w:num>
  <w:num w:numId="168" w16cid:durableId="700132918">
    <w:abstractNumId w:val="59"/>
  </w:num>
  <w:num w:numId="169" w16cid:durableId="1991598475">
    <w:abstractNumId w:val="95"/>
  </w:num>
  <w:num w:numId="170" w16cid:durableId="1023286152">
    <w:abstractNumId w:val="36"/>
  </w:num>
  <w:num w:numId="171" w16cid:durableId="532156518">
    <w:abstractNumId w:val="5"/>
  </w:num>
  <w:num w:numId="172" w16cid:durableId="1072049357">
    <w:abstractNumId w:val="75"/>
  </w:num>
  <w:num w:numId="173" w16cid:durableId="1398746686">
    <w:abstractNumId w:val="94"/>
  </w:num>
  <w:num w:numId="174" w16cid:durableId="50930190">
    <w:abstractNumId w:val="43"/>
  </w:num>
  <w:num w:numId="175" w16cid:durableId="1820266948">
    <w:abstractNumId w:val="23"/>
  </w:num>
  <w:num w:numId="176" w16cid:durableId="867375934">
    <w:abstractNumId w:val="20"/>
  </w:num>
  <w:num w:numId="177" w16cid:durableId="1460954546">
    <w:abstractNumId w:val="51"/>
  </w:num>
  <w:num w:numId="178" w16cid:durableId="1758016564">
    <w:abstractNumId w:val="53"/>
  </w:num>
  <w:num w:numId="179" w16cid:durableId="1344359746">
    <w:abstractNumId w:val="53"/>
  </w:num>
  <w:num w:numId="180" w16cid:durableId="736318629">
    <w:abstractNumId w:val="53"/>
  </w:num>
  <w:num w:numId="181" w16cid:durableId="1714453337">
    <w:abstractNumId w:val="45"/>
  </w:num>
  <w:num w:numId="182" w16cid:durableId="77409778">
    <w:abstractNumId w:val="67"/>
  </w:num>
  <w:num w:numId="183" w16cid:durableId="792478953">
    <w:abstractNumId w:val="61"/>
  </w:num>
  <w:num w:numId="184" w16cid:durableId="175195105">
    <w:abstractNumId w:val="78"/>
  </w:num>
  <w:num w:numId="185" w16cid:durableId="782767490">
    <w:abstractNumId w:val="96"/>
  </w:num>
  <w:num w:numId="186" w16cid:durableId="595479088">
    <w:abstractNumId w:val="91"/>
  </w:num>
  <w:num w:numId="187" w16cid:durableId="853416223">
    <w:abstractNumId w:val="49"/>
  </w:num>
  <w:num w:numId="188" w16cid:durableId="1062362487">
    <w:abstractNumId w:val="53"/>
    <w:lvlOverride w:ilvl="0">
      <w:startOverride w:val="1"/>
    </w:lvlOverride>
  </w:num>
  <w:num w:numId="189" w16cid:durableId="1642228615">
    <w:abstractNumId w:val="53"/>
  </w:num>
  <w:num w:numId="190" w16cid:durableId="2094280403">
    <w:abstractNumId w:val="36"/>
  </w:num>
  <w:num w:numId="191" w16cid:durableId="1827744850">
    <w:abstractNumId w:val="53"/>
  </w:num>
  <w:num w:numId="192" w16cid:durableId="1048533735">
    <w:abstractNumId w:val="53"/>
  </w:num>
  <w:num w:numId="193" w16cid:durableId="484853897">
    <w:abstractNumId w:val="36"/>
  </w:num>
  <w:num w:numId="194" w16cid:durableId="903760563">
    <w:abstractNumId w:val="53"/>
  </w:num>
  <w:num w:numId="195" w16cid:durableId="208151538">
    <w:abstractNumId w:val="53"/>
    <w:lvlOverride w:ilvl="0">
      <w:startOverride w:val="1"/>
    </w:lvlOverride>
  </w:num>
  <w:num w:numId="196" w16cid:durableId="676080215">
    <w:abstractNumId w:val="53"/>
  </w:num>
  <w:num w:numId="197" w16cid:durableId="2031175223">
    <w:abstractNumId w:val="5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6"/>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C3C"/>
    <w:rsid w:val="00003E6A"/>
    <w:rsid w:val="0000587A"/>
    <w:rsid w:val="00005C94"/>
    <w:rsid w:val="00006C2E"/>
    <w:rsid w:val="00007EC6"/>
    <w:rsid w:val="0001023B"/>
    <w:rsid w:val="0001162C"/>
    <w:rsid w:val="00011A50"/>
    <w:rsid w:val="000121EA"/>
    <w:rsid w:val="00012233"/>
    <w:rsid w:val="000122AF"/>
    <w:rsid w:val="000125FD"/>
    <w:rsid w:val="000132B1"/>
    <w:rsid w:val="00014E7A"/>
    <w:rsid w:val="00015B69"/>
    <w:rsid w:val="00015F4C"/>
    <w:rsid w:val="00016528"/>
    <w:rsid w:val="000174E0"/>
    <w:rsid w:val="0001793A"/>
    <w:rsid w:val="00020852"/>
    <w:rsid w:val="00022177"/>
    <w:rsid w:val="0002222F"/>
    <w:rsid w:val="00022E3A"/>
    <w:rsid w:val="000240C1"/>
    <w:rsid w:val="000248A9"/>
    <w:rsid w:val="00024DAE"/>
    <w:rsid w:val="0002783A"/>
    <w:rsid w:val="00030121"/>
    <w:rsid w:val="000306F9"/>
    <w:rsid w:val="00030956"/>
    <w:rsid w:val="00030C4D"/>
    <w:rsid w:val="00030E72"/>
    <w:rsid w:val="00030E9D"/>
    <w:rsid w:val="00031A5A"/>
    <w:rsid w:val="00031BB2"/>
    <w:rsid w:val="00031BD0"/>
    <w:rsid w:val="00031C52"/>
    <w:rsid w:val="000326B4"/>
    <w:rsid w:val="00033397"/>
    <w:rsid w:val="000336EF"/>
    <w:rsid w:val="0003376D"/>
    <w:rsid w:val="00034647"/>
    <w:rsid w:val="00034D4E"/>
    <w:rsid w:val="000350F4"/>
    <w:rsid w:val="0003561C"/>
    <w:rsid w:val="00035CE8"/>
    <w:rsid w:val="00036835"/>
    <w:rsid w:val="000373CE"/>
    <w:rsid w:val="00037CB0"/>
    <w:rsid w:val="00040095"/>
    <w:rsid w:val="0004012C"/>
    <w:rsid w:val="00041097"/>
    <w:rsid w:val="00042322"/>
    <w:rsid w:val="00042B4B"/>
    <w:rsid w:val="00042E5A"/>
    <w:rsid w:val="0004310B"/>
    <w:rsid w:val="000436E9"/>
    <w:rsid w:val="0004450E"/>
    <w:rsid w:val="0004550F"/>
    <w:rsid w:val="00045901"/>
    <w:rsid w:val="000460E2"/>
    <w:rsid w:val="000464E0"/>
    <w:rsid w:val="00046994"/>
    <w:rsid w:val="00047614"/>
    <w:rsid w:val="000476B5"/>
    <w:rsid w:val="000502EC"/>
    <w:rsid w:val="00050887"/>
    <w:rsid w:val="00051678"/>
    <w:rsid w:val="0005254A"/>
    <w:rsid w:val="000528D7"/>
    <w:rsid w:val="000530DA"/>
    <w:rsid w:val="000531D7"/>
    <w:rsid w:val="00053223"/>
    <w:rsid w:val="00053567"/>
    <w:rsid w:val="0005391F"/>
    <w:rsid w:val="00053C61"/>
    <w:rsid w:val="0005439D"/>
    <w:rsid w:val="0005495D"/>
    <w:rsid w:val="00054984"/>
    <w:rsid w:val="00055A08"/>
    <w:rsid w:val="00056A79"/>
    <w:rsid w:val="000570D1"/>
    <w:rsid w:val="000602BA"/>
    <w:rsid w:val="0006031A"/>
    <w:rsid w:val="0006115F"/>
    <w:rsid w:val="00061AFD"/>
    <w:rsid w:val="00061B07"/>
    <w:rsid w:val="000634BE"/>
    <w:rsid w:val="00064FC1"/>
    <w:rsid w:val="000662BF"/>
    <w:rsid w:val="00067165"/>
    <w:rsid w:val="000676BC"/>
    <w:rsid w:val="00067791"/>
    <w:rsid w:val="000679AD"/>
    <w:rsid w:val="00067CF5"/>
    <w:rsid w:val="00070974"/>
    <w:rsid w:val="0007199C"/>
    <w:rsid w:val="00072576"/>
    <w:rsid w:val="0007270B"/>
    <w:rsid w:val="00072C9F"/>
    <w:rsid w:val="000733A5"/>
    <w:rsid w:val="00073649"/>
    <w:rsid w:val="00074224"/>
    <w:rsid w:val="00074A75"/>
    <w:rsid w:val="00075093"/>
    <w:rsid w:val="00075FA2"/>
    <w:rsid w:val="00080179"/>
    <w:rsid w:val="00080512"/>
    <w:rsid w:val="0008064B"/>
    <w:rsid w:val="00081087"/>
    <w:rsid w:val="00081D9D"/>
    <w:rsid w:val="00083D0E"/>
    <w:rsid w:val="0008408A"/>
    <w:rsid w:val="000842D6"/>
    <w:rsid w:val="0008489D"/>
    <w:rsid w:val="00084BD8"/>
    <w:rsid w:val="0008552A"/>
    <w:rsid w:val="00085E84"/>
    <w:rsid w:val="0008614F"/>
    <w:rsid w:val="00086C2B"/>
    <w:rsid w:val="00086C2C"/>
    <w:rsid w:val="00087338"/>
    <w:rsid w:val="00087B1D"/>
    <w:rsid w:val="000913C3"/>
    <w:rsid w:val="00091B3D"/>
    <w:rsid w:val="00093422"/>
    <w:rsid w:val="00093DB2"/>
    <w:rsid w:val="00094964"/>
    <w:rsid w:val="00095048"/>
    <w:rsid w:val="000966DA"/>
    <w:rsid w:val="000979AE"/>
    <w:rsid w:val="00097A7A"/>
    <w:rsid w:val="000A084C"/>
    <w:rsid w:val="000A0C4C"/>
    <w:rsid w:val="000A19C4"/>
    <w:rsid w:val="000A2C47"/>
    <w:rsid w:val="000A72AC"/>
    <w:rsid w:val="000B0541"/>
    <w:rsid w:val="000B0853"/>
    <w:rsid w:val="000B1386"/>
    <w:rsid w:val="000B188D"/>
    <w:rsid w:val="000B1BAD"/>
    <w:rsid w:val="000B2ADA"/>
    <w:rsid w:val="000B3987"/>
    <w:rsid w:val="000B5518"/>
    <w:rsid w:val="000B5F69"/>
    <w:rsid w:val="000B6152"/>
    <w:rsid w:val="000B7452"/>
    <w:rsid w:val="000B7BCF"/>
    <w:rsid w:val="000B7F12"/>
    <w:rsid w:val="000C0849"/>
    <w:rsid w:val="000C2B95"/>
    <w:rsid w:val="000C3112"/>
    <w:rsid w:val="000C3A3F"/>
    <w:rsid w:val="000C4595"/>
    <w:rsid w:val="000C479C"/>
    <w:rsid w:val="000C53AE"/>
    <w:rsid w:val="000C5D51"/>
    <w:rsid w:val="000C68DE"/>
    <w:rsid w:val="000C7A22"/>
    <w:rsid w:val="000C7D54"/>
    <w:rsid w:val="000C7D75"/>
    <w:rsid w:val="000D1382"/>
    <w:rsid w:val="000D16F8"/>
    <w:rsid w:val="000D232F"/>
    <w:rsid w:val="000D23A2"/>
    <w:rsid w:val="000D2E5C"/>
    <w:rsid w:val="000D3669"/>
    <w:rsid w:val="000D3FA9"/>
    <w:rsid w:val="000D51B4"/>
    <w:rsid w:val="000D5751"/>
    <w:rsid w:val="000D58AB"/>
    <w:rsid w:val="000D6E2F"/>
    <w:rsid w:val="000D7971"/>
    <w:rsid w:val="000D7C6A"/>
    <w:rsid w:val="000D7DB6"/>
    <w:rsid w:val="000E11A6"/>
    <w:rsid w:val="000E128A"/>
    <w:rsid w:val="000E2829"/>
    <w:rsid w:val="000E2A08"/>
    <w:rsid w:val="000E40B4"/>
    <w:rsid w:val="000E4245"/>
    <w:rsid w:val="000E49DA"/>
    <w:rsid w:val="000E4EF8"/>
    <w:rsid w:val="000E5E4F"/>
    <w:rsid w:val="000E7E0B"/>
    <w:rsid w:val="000F003B"/>
    <w:rsid w:val="000F11A8"/>
    <w:rsid w:val="000F2004"/>
    <w:rsid w:val="000F3114"/>
    <w:rsid w:val="000F387E"/>
    <w:rsid w:val="000F4779"/>
    <w:rsid w:val="000F4E5D"/>
    <w:rsid w:val="000F5052"/>
    <w:rsid w:val="000F5B4F"/>
    <w:rsid w:val="000F7383"/>
    <w:rsid w:val="000F7E1A"/>
    <w:rsid w:val="001005D7"/>
    <w:rsid w:val="0010159D"/>
    <w:rsid w:val="0010177A"/>
    <w:rsid w:val="00101C13"/>
    <w:rsid w:val="00102325"/>
    <w:rsid w:val="00102B50"/>
    <w:rsid w:val="00103FD9"/>
    <w:rsid w:val="00105382"/>
    <w:rsid w:val="00105EE4"/>
    <w:rsid w:val="0010672B"/>
    <w:rsid w:val="0010746E"/>
    <w:rsid w:val="0011158C"/>
    <w:rsid w:val="0011229B"/>
    <w:rsid w:val="00112453"/>
    <w:rsid w:val="001136F9"/>
    <w:rsid w:val="00113E54"/>
    <w:rsid w:val="00114144"/>
    <w:rsid w:val="001142B5"/>
    <w:rsid w:val="00114A54"/>
    <w:rsid w:val="00114C47"/>
    <w:rsid w:val="001156C9"/>
    <w:rsid w:val="00115A02"/>
    <w:rsid w:val="00116505"/>
    <w:rsid w:val="0011672A"/>
    <w:rsid w:val="00116EA4"/>
    <w:rsid w:val="00117213"/>
    <w:rsid w:val="00120849"/>
    <w:rsid w:val="0012180D"/>
    <w:rsid w:val="00121AF9"/>
    <w:rsid w:val="00122650"/>
    <w:rsid w:val="00122D33"/>
    <w:rsid w:val="0012397B"/>
    <w:rsid w:val="00123AF5"/>
    <w:rsid w:val="00123BA3"/>
    <w:rsid w:val="001247DA"/>
    <w:rsid w:val="00125592"/>
    <w:rsid w:val="00125A7A"/>
    <w:rsid w:val="00127966"/>
    <w:rsid w:val="0013054C"/>
    <w:rsid w:val="00130628"/>
    <w:rsid w:val="00132F55"/>
    <w:rsid w:val="0013410C"/>
    <w:rsid w:val="00134C49"/>
    <w:rsid w:val="0013511F"/>
    <w:rsid w:val="001356F9"/>
    <w:rsid w:val="001359EF"/>
    <w:rsid w:val="00136C50"/>
    <w:rsid w:val="00137680"/>
    <w:rsid w:val="00137923"/>
    <w:rsid w:val="00137FC3"/>
    <w:rsid w:val="00137FE8"/>
    <w:rsid w:val="00141245"/>
    <w:rsid w:val="0014196C"/>
    <w:rsid w:val="00142CAB"/>
    <w:rsid w:val="001443A3"/>
    <w:rsid w:val="00147252"/>
    <w:rsid w:val="0014763D"/>
    <w:rsid w:val="001506DA"/>
    <w:rsid w:val="001516B1"/>
    <w:rsid w:val="00151B4B"/>
    <w:rsid w:val="00153EB9"/>
    <w:rsid w:val="001542FD"/>
    <w:rsid w:val="00154396"/>
    <w:rsid w:val="001544A7"/>
    <w:rsid w:val="0015541B"/>
    <w:rsid w:val="001554EF"/>
    <w:rsid w:val="001561D9"/>
    <w:rsid w:val="00156E48"/>
    <w:rsid w:val="0015783B"/>
    <w:rsid w:val="00157AAC"/>
    <w:rsid w:val="00157D14"/>
    <w:rsid w:val="00160055"/>
    <w:rsid w:val="001600B9"/>
    <w:rsid w:val="00160188"/>
    <w:rsid w:val="001607B0"/>
    <w:rsid w:val="00160A71"/>
    <w:rsid w:val="00162453"/>
    <w:rsid w:val="001625D3"/>
    <w:rsid w:val="00162732"/>
    <w:rsid w:val="00164CE2"/>
    <w:rsid w:val="001658EF"/>
    <w:rsid w:val="00165EED"/>
    <w:rsid w:val="0016643B"/>
    <w:rsid w:val="00166905"/>
    <w:rsid w:val="00167DA4"/>
    <w:rsid w:val="0017187C"/>
    <w:rsid w:val="00172326"/>
    <w:rsid w:val="00172FD7"/>
    <w:rsid w:val="001735B1"/>
    <w:rsid w:val="00174BF6"/>
    <w:rsid w:val="00175B89"/>
    <w:rsid w:val="00176E25"/>
    <w:rsid w:val="001777C1"/>
    <w:rsid w:val="00177D29"/>
    <w:rsid w:val="001802E7"/>
    <w:rsid w:val="001805A4"/>
    <w:rsid w:val="0018151A"/>
    <w:rsid w:val="00181FE0"/>
    <w:rsid w:val="00183251"/>
    <w:rsid w:val="001835B7"/>
    <w:rsid w:val="00183678"/>
    <w:rsid w:val="00183A6C"/>
    <w:rsid w:val="0018433A"/>
    <w:rsid w:val="001847AA"/>
    <w:rsid w:val="00185D6B"/>
    <w:rsid w:val="001864A0"/>
    <w:rsid w:val="00186C2A"/>
    <w:rsid w:val="0018760F"/>
    <w:rsid w:val="0019003C"/>
    <w:rsid w:val="00190F87"/>
    <w:rsid w:val="001911EF"/>
    <w:rsid w:val="00192C20"/>
    <w:rsid w:val="00193724"/>
    <w:rsid w:val="001939E0"/>
    <w:rsid w:val="0019455D"/>
    <w:rsid w:val="00194CD0"/>
    <w:rsid w:val="00195170"/>
    <w:rsid w:val="0019572B"/>
    <w:rsid w:val="00195C95"/>
    <w:rsid w:val="001A04FC"/>
    <w:rsid w:val="001A05AA"/>
    <w:rsid w:val="001A1AA1"/>
    <w:rsid w:val="001A3BB0"/>
    <w:rsid w:val="001A487E"/>
    <w:rsid w:val="001A4980"/>
    <w:rsid w:val="001A4A2F"/>
    <w:rsid w:val="001A4A8B"/>
    <w:rsid w:val="001B03D8"/>
    <w:rsid w:val="001B0C9A"/>
    <w:rsid w:val="001B0FCB"/>
    <w:rsid w:val="001B1CC8"/>
    <w:rsid w:val="001B3099"/>
    <w:rsid w:val="001B309E"/>
    <w:rsid w:val="001B3685"/>
    <w:rsid w:val="001B5388"/>
    <w:rsid w:val="001B671E"/>
    <w:rsid w:val="001B7811"/>
    <w:rsid w:val="001C2C89"/>
    <w:rsid w:val="001C4BA8"/>
    <w:rsid w:val="001C50DD"/>
    <w:rsid w:val="001C643B"/>
    <w:rsid w:val="001C7D48"/>
    <w:rsid w:val="001D0189"/>
    <w:rsid w:val="001D15D8"/>
    <w:rsid w:val="001D197B"/>
    <w:rsid w:val="001D1E64"/>
    <w:rsid w:val="001D1EF2"/>
    <w:rsid w:val="001D28B0"/>
    <w:rsid w:val="001D2E00"/>
    <w:rsid w:val="001D38F3"/>
    <w:rsid w:val="001D5B7A"/>
    <w:rsid w:val="001D5F4E"/>
    <w:rsid w:val="001D78ED"/>
    <w:rsid w:val="001E0B11"/>
    <w:rsid w:val="001E0BFB"/>
    <w:rsid w:val="001E1C15"/>
    <w:rsid w:val="001E2953"/>
    <w:rsid w:val="001E2D16"/>
    <w:rsid w:val="001E323F"/>
    <w:rsid w:val="001E37B8"/>
    <w:rsid w:val="001E41AF"/>
    <w:rsid w:val="001E4932"/>
    <w:rsid w:val="001E518D"/>
    <w:rsid w:val="001E525C"/>
    <w:rsid w:val="001E5272"/>
    <w:rsid w:val="001E7DB8"/>
    <w:rsid w:val="001F157B"/>
    <w:rsid w:val="001F168B"/>
    <w:rsid w:val="001F2271"/>
    <w:rsid w:val="001F2869"/>
    <w:rsid w:val="001F36F4"/>
    <w:rsid w:val="001F3B84"/>
    <w:rsid w:val="001F3C05"/>
    <w:rsid w:val="001F3E6B"/>
    <w:rsid w:val="001F4257"/>
    <w:rsid w:val="001F45B0"/>
    <w:rsid w:val="001F48FC"/>
    <w:rsid w:val="001F58ED"/>
    <w:rsid w:val="001F5BBC"/>
    <w:rsid w:val="001F5D82"/>
    <w:rsid w:val="0020028B"/>
    <w:rsid w:val="002010E8"/>
    <w:rsid w:val="00201577"/>
    <w:rsid w:val="002024C6"/>
    <w:rsid w:val="002029DB"/>
    <w:rsid w:val="002034B8"/>
    <w:rsid w:val="00203C6E"/>
    <w:rsid w:val="00203DC7"/>
    <w:rsid w:val="00203E22"/>
    <w:rsid w:val="00204691"/>
    <w:rsid w:val="00204BDF"/>
    <w:rsid w:val="00204D47"/>
    <w:rsid w:val="00204E8C"/>
    <w:rsid w:val="00205A6A"/>
    <w:rsid w:val="002070CF"/>
    <w:rsid w:val="00207534"/>
    <w:rsid w:val="00207BC3"/>
    <w:rsid w:val="002108BE"/>
    <w:rsid w:val="00210E31"/>
    <w:rsid w:val="00211184"/>
    <w:rsid w:val="002129AC"/>
    <w:rsid w:val="00212AFB"/>
    <w:rsid w:val="00212C4B"/>
    <w:rsid w:val="0021381E"/>
    <w:rsid w:val="00214DF0"/>
    <w:rsid w:val="002153FF"/>
    <w:rsid w:val="002158E0"/>
    <w:rsid w:val="002167CC"/>
    <w:rsid w:val="002176BF"/>
    <w:rsid w:val="00217703"/>
    <w:rsid w:val="00217B6D"/>
    <w:rsid w:val="00220327"/>
    <w:rsid w:val="00220780"/>
    <w:rsid w:val="00220ABA"/>
    <w:rsid w:val="00220CE6"/>
    <w:rsid w:val="00221269"/>
    <w:rsid w:val="00224089"/>
    <w:rsid w:val="0022469F"/>
    <w:rsid w:val="002255CE"/>
    <w:rsid w:val="00225E9B"/>
    <w:rsid w:val="0022606D"/>
    <w:rsid w:val="00227673"/>
    <w:rsid w:val="00230146"/>
    <w:rsid w:val="00231E57"/>
    <w:rsid w:val="0023420C"/>
    <w:rsid w:val="00235325"/>
    <w:rsid w:val="00236135"/>
    <w:rsid w:val="002364A3"/>
    <w:rsid w:val="00236AEA"/>
    <w:rsid w:val="0023771C"/>
    <w:rsid w:val="00237920"/>
    <w:rsid w:val="002403F2"/>
    <w:rsid w:val="00242CCE"/>
    <w:rsid w:val="00243B13"/>
    <w:rsid w:val="00245659"/>
    <w:rsid w:val="00247920"/>
    <w:rsid w:val="0024796E"/>
    <w:rsid w:val="0025065E"/>
    <w:rsid w:val="0025073B"/>
    <w:rsid w:val="00250AE2"/>
    <w:rsid w:val="00251043"/>
    <w:rsid w:val="00251397"/>
    <w:rsid w:val="00251BDF"/>
    <w:rsid w:val="002525DC"/>
    <w:rsid w:val="00252F5E"/>
    <w:rsid w:val="0025331A"/>
    <w:rsid w:val="0025363A"/>
    <w:rsid w:val="00253D53"/>
    <w:rsid w:val="00255B27"/>
    <w:rsid w:val="002574F9"/>
    <w:rsid w:val="00257B18"/>
    <w:rsid w:val="00261872"/>
    <w:rsid w:val="002622AB"/>
    <w:rsid w:val="002625AA"/>
    <w:rsid w:val="00262E91"/>
    <w:rsid w:val="00263079"/>
    <w:rsid w:val="00263DEC"/>
    <w:rsid w:val="00263E02"/>
    <w:rsid w:val="002650B3"/>
    <w:rsid w:val="00265694"/>
    <w:rsid w:val="002664FD"/>
    <w:rsid w:val="002666C6"/>
    <w:rsid w:val="00267D9B"/>
    <w:rsid w:val="00267DD9"/>
    <w:rsid w:val="002701BA"/>
    <w:rsid w:val="0027025E"/>
    <w:rsid w:val="002712D1"/>
    <w:rsid w:val="00271A0F"/>
    <w:rsid w:val="00272C5C"/>
    <w:rsid w:val="00272DE7"/>
    <w:rsid w:val="00273A72"/>
    <w:rsid w:val="00274788"/>
    <w:rsid w:val="00275DA1"/>
    <w:rsid w:val="002770E7"/>
    <w:rsid w:val="00277559"/>
    <w:rsid w:val="0028024D"/>
    <w:rsid w:val="00280D6A"/>
    <w:rsid w:val="00281A6F"/>
    <w:rsid w:val="00281FD2"/>
    <w:rsid w:val="002820EB"/>
    <w:rsid w:val="002824D9"/>
    <w:rsid w:val="002846FA"/>
    <w:rsid w:val="00284E8D"/>
    <w:rsid w:val="00284F22"/>
    <w:rsid w:val="002855BF"/>
    <w:rsid w:val="0028627F"/>
    <w:rsid w:val="00286388"/>
    <w:rsid w:val="002866EF"/>
    <w:rsid w:val="00290291"/>
    <w:rsid w:val="00290811"/>
    <w:rsid w:val="00291AB3"/>
    <w:rsid w:val="00291ACF"/>
    <w:rsid w:val="00291D64"/>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B47"/>
    <w:rsid w:val="002A2D16"/>
    <w:rsid w:val="002A3117"/>
    <w:rsid w:val="002A33AF"/>
    <w:rsid w:val="002A353D"/>
    <w:rsid w:val="002A4FA6"/>
    <w:rsid w:val="002A54D9"/>
    <w:rsid w:val="002A5937"/>
    <w:rsid w:val="002A6310"/>
    <w:rsid w:val="002A7100"/>
    <w:rsid w:val="002A733A"/>
    <w:rsid w:val="002A79F1"/>
    <w:rsid w:val="002A7E91"/>
    <w:rsid w:val="002B009E"/>
    <w:rsid w:val="002B01EE"/>
    <w:rsid w:val="002B0431"/>
    <w:rsid w:val="002B1533"/>
    <w:rsid w:val="002B1A1B"/>
    <w:rsid w:val="002B1F97"/>
    <w:rsid w:val="002B255D"/>
    <w:rsid w:val="002B26B1"/>
    <w:rsid w:val="002B3195"/>
    <w:rsid w:val="002B4699"/>
    <w:rsid w:val="002B4B1A"/>
    <w:rsid w:val="002B7161"/>
    <w:rsid w:val="002B78F5"/>
    <w:rsid w:val="002B7B3F"/>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2E67"/>
    <w:rsid w:val="002D2FA3"/>
    <w:rsid w:val="002D4232"/>
    <w:rsid w:val="002D581D"/>
    <w:rsid w:val="002D59B0"/>
    <w:rsid w:val="002D6500"/>
    <w:rsid w:val="002D6A85"/>
    <w:rsid w:val="002D71E2"/>
    <w:rsid w:val="002E0A6C"/>
    <w:rsid w:val="002E0D32"/>
    <w:rsid w:val="002E1B88"/>
    <w:rsid w:val="002E1BAA"/>
    <w:rsid w:val="002E1D14"/>
    <w:rsid w:val="002E2349"/>
    <w:rsid w:val="002E262F"/>
    <w:rsid w:val="002E3333"/>
    <w:rsid w:val="002E4BEC"/>
    <w:rsid w:val="002E4DD2"/>
    <w:rsid w:val="002E4EA6"/>
    <w:rsid w:val="002E52CB"/>
    <w:rsid w:val="002E52E8"/>
    <w:rsid w:val="002E5658"/>
    <w:rsid w:val="002E7314"/>
    <w:rsid w:val="002F01B3"/>
    <w:rsid w:val="002F04AA"/>
    <w:rsid w:val="002F068F"/>
    <w:rsid w:val="002F0848"/>
    <w:rsid w:val="002F0D22"/>
    <w:rsid w:val="002F1110"/>
    <w:rsid w:val="002F149B"/>
    <w:rsid w:val="002F1EBD"/>
    <w:rsid w:val="002F2D2C"/>
    <w:rsid w:val="002F396E"/>
    <w:rsid w:val="002F4C4E"/>
    <w:rsid w:val="002F6205"/>
    <w:rsid w:val="002F6AB4"/>
    <w:rsid w:val="002F6B3B"/>
    <w:rsid w:val="002F6E94"/>
    <w:rsid w:val="002F6EB7"/>
    <w:rsid w:val="002F7AEC"/>
    <w:rsid w:val="00300499"/>
    <w:rsid w:val="00300CFC"/>
    <w:rsid w:val="00301100"/>
    <w:rsid w:val="00301CCB"/>
    <w:rsid w:val="003021D9"/>
    <w:rsid w:val="00302F70"/>
    <w:rsid w:val="003042CC"/>
    <w:rsid w:val="00305BAE"/>
    <w:rsid w:val="00305F23"/>
    <w:rsid w:val="00306710"/>
    <w:rsid w:val="003100D6"/>
    <w:rsid w:val="003104DD"/>
    <w:rsid w:val="003107FE"/>
    <w:rsid w:val="00310CC4"/>
    <w:rsid w:val="00311756"/>
    <w:rsid w:val="0031182D"/>
    <w:rsid w:val="00311F7E"/>
    <w:rsid w:val="003123BD"/>
    <w:rsid w:val="003126F4"/>
    <w:rsid w:val="00312DE3"/>
    <w:rsid w:val="003138D2"/>
    <w:rsid w:val="00313D6F"/>
    <w:rsid w:val="00314356"/>
    <w:rsid w:val="003153BC"/>
    <w:rsid w:val="00315925"/>
    <w:rsid w:val="0031637A"/>
    <w:rsid w:val="003172DC"/>
    <w:rsid w:val="003216F2"/>
    <w:rsid w:val="0032188B"/>
    <w:rsid w:val="0032249F"/>
    <w:rsid w:val="00324E00"/>
    <w:rsid w:val="0032548F"/>
    <w:rsid w:val="00325E07"/>
    <w:rsid w:val="00326069"/>
    <w:rsid w:val="00326283"/>
    <w:rsid w:val="00326507"/>
    <w:rsid w:val="003265E5"/>
    <w:rsid w:val="0032686E"/>
    <w:rsid w:val="0032725A"/>
    <w:rsid w:val="0032782F"/>
    <w:rsid w:val="00331905"/>
    <w:rsid w:val="00331FE4"/>
    <w:rsid w:val="00332D40"/>
    <w:rsid w:val="00334231"/>
    <w:rsid w:val="00334B27"/>
    <w:rsid w:val="00336A0C"/>
    <w:rsid w:val="003373A9"/>
    <w:rsid w:val="0033762E"/>
    <w:rsid w:val="00340075"/>
    <w:rsid w:val="00340466"/>
    <w:rsid w:val="003408E8"/>
    <w:rsid w:val="00341047"/>
    <w:rsid w:val="00341592"/>
    <w:rsid w:val="0034405C"/>
    <w:rsid w:val="0034523D"/>
    <w:rsid w:val="00347B6B"/>
    <w:rsid w:val="00350AD6"/>
    <w:rsid w:val="00350EBA"/>
    <w:rsid w:val="00351630"/>
    <w:rsid w:val="00351825"/>
    <w:rsid w:val="003520EB"/>
    <w:rsid w:val="003523D2"/>
    <w:rsid w:val="0035284E"/>
    <w:rsid w:val="00352C96"/>
    <w:rsid w:val="003539FE"/>
    <w:rsid w:val="0035462D"/>
    <w:rsid w:val="00354802"/>
    <w:rsid w:val="003558FE"/>
    <w:rsid w:val="00355E81"/>
    <w:rsid w:val="003563CA"/>
    <w:rsid w:val="0035654F"/>
    <w:rsid w:val="00356DFB"/>
    <w:rsid w:val="003611C0"/>
    <w:rsid w:val="00361807"/>
    <w:rsid w:val="0036260E"/>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E08"/>
    <w:rsid w:val="00376747"/>
    <w:rsid w:val="00376BBF"/>
    <w:rsid w:val="00377915"/>
    <w:rsid w:val="00380617"/>
    <w:rsid w:val="00380F85"/>
    <w:rsid w:val="00381682"/>
    <w:rsid w:val="00381799"/>
    <w:rsid w:val="00381EFD"/>
    <w:rsid w:val="003822CE"/>
    <w:rsid w:val="00382378"/>
    <w:rsid w:val="00382884"/>
    <w:rsid w:val="00384A0C"/>
    <w:rsid w:val="0038730D"/>
    <w:rsid w:val="0039089C"/>
    <w:rsid w:val="00391D8E"/>
    <w:rsid w:val="003920EC"/>
    <w:rsid w:val="003929B6"/>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17A"/>
    <w:rsid w:val="003A4266"/>
    <w:rsid w:val="003A5013"/>
    <w:rsid w:val="003A504C"/>
    <w:rsid w:val="003A57BB"/>
    <w:rsid w:val="003A57FA"/>
    <w:rsid w:val="003A5B90"/>
    <w:rsid w:val="003A679F"/>
    <w:rsid w:val="003A6ABE"/>
    <w:rsid w:val="003A7066"/>
    <w:rsid w:val="003B01E4"/>
    <w:rsid w:val="003B102D"/>
    <w:rsid w:val="003B301F"/>
    <w:rsid w:val="003B3E00"/>
    <w:rsid w:val="003B48BB"/>
    <w:rsid w:val="003B4935"/>
    <w:rsid w:val="003B53E7"/>
    <w:rsid w:val="003B58D2"/>
    <w:rsid w:val="003B5C3A"/>
    <w:rsid w:val="003B6C31"/>
    <w:rsid w:val="003B6DCA"/>
    <w:rsid w:val="003B77A1"/>
    <w:rsid w:val="003C0BCF"/>
    <w:rsid w:val="003C1E57"/>
    <w:rsid w:val="003C282C"/>
    <w:rsid w:val="003C2FE2"/>
    <w:rsid w:val="003C325A"/>
    <w:rsid w:val="003C3B39"/>
    <w:rsid w:val="003C5C02"/>
    <w:rsid w:val="003C5EBF"/>
    <w:rsid w:val="003C74C0"/>
    <w:rsid w:val="003C7644"/>
    <w:rsid w:val="003C7655"/>
    <w:rsid w:val="003D02C7"/>
    <w:rsid w:val="003D03B6"/>
    <w:rsid w:val="003D05E1"/>
    <w:rsid w:val="003D09E5"/>
    <w:rsid w:val="003D16F6"/>
    <w:rsid w:val="003D2019"/>
    <w:rsid w:val="003D25B3"/>
    <w:rsid w:val="003D3F45"/>
    <w:rsid w:val="003D451A"/>
    <w:rsid w:val="003D4EE5"/>
    <w:rsid w:val="003D54C7"/>
    <w:rsid w:val="003D7181"/>
    <w:rsid w:val="003D727F"/>
    <w:rsid w:val="003D75CD"/>
    <w:rsid w:val="003D76A1"/>
    <w:rsid w:val="003E0230"/>
    <w:rsid w:val="003E0738"/>
    <w:rsid w:val="003E0D0A"/>
    <w:rsid w:val="003E0F74"/>
    <w:rsid w:val="003E1613"/>
    <w:rsid w:val="003E16BE"/>
    <w:rsid w:val="003E31F0"/>
    <w:rsid w:val="003E47D7"/>
    <w:rsid w:val="003E4BC7"/>
    <w:rsid w:val="003E53C9"/>
    <w:rsid w:val="003E57B6"/>
    <w:rsid w:val="003E583F"/>
    <w:rsid w:val="003E5ADC"/>
    <w:rsid w:val="003E616C"/>
    <w:rsid w:val="003E66D6"/>
    <w:rsid w:val="003E733D"/>
    <w:rsid w:val="003E7725"/>
    <w:rsid w:val="003F075F"/>
    <w:rsid w:val="003F09B9"/>
    <w:rsid w:val="003F0DFA"/>
    <w:rsid w:val="003F0F14"/>
    <w:rsid w:val="003F1226"/>
    <w:rsid w:val="003F238B"/>
    <w:rsid w:val="003F2463"/>
    <w:rsid w:val="003F26AD"/>
    <w:rsid w:val="003F28F5"/>
    <w:rsid w:val="003F2A8D"/>
    <w:rsid w:val="003F2B60"/>
    <w:rsid w:val="003F321C"/>
    <w:rsid w:val="003F3580"/>
    <w:rsid w:val="003F362E"/>
    <w:rsid w:val="003F3D86"/>
    <w:rsid w:val="003F3F8D"/>
    <w:rsid w:val="003F441D"/>
    <w:rsid w:val="003F5781"/>
    <w:rsid w:val="003F5A57"/>
    <w:rsid w:val="003F5AFE"/>
    <w:rsid w:val="003F5FB3"/>
    <w:rsid w:val="003F6492"/>
    <w:rsid w:val="003F659D"/>
    <w:rsid w:val="003F683F"/>
    <w:rsid w:val="003F77AD"/>
    <w:rsid w:val="004004D6"/>
    <w:rsid w:val="00401855"/>
    <w:rsid w:val="004019DB"/>
    <w:rsid w:val="00401F0F"/>
    <w:rsid w:val="00402E04"/>
    <w:rsid w:val="00403251"/>
    <w:rsid w:val="00403354"/>
    <w:rsid w:val="00403624"/>
    <w:rsid w:val="00403EFA"/>
    <w:rsid w:val="00405187"/>
    <w:rsid w:val="00405DC6"/>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4BA1"/>
    <w:rsid w:val="00415BA7"/>
    <w:rsid w:val="004162F2"/>
    <w:rsid w:val="00416AFD"/>
    <w:rsid w:val="004171F5"/>
    <w:rsid w:val="004174F0"/>
    <w:rsid w:val="0042045A"/>
    <w:rsid w:val="00420520"/>
    <w:rsid w:val="0042142B"/>
    <w:rsid w:val="0042182D"/>
    <w:rsid w:val="00422BE5"/>
    <w:rsid w:val="004235BA"/>
    <w:rsid w:val="004235DE"/>
    <w:rsid w:val="00423720"/>
    <w:rsid w:val="00425283"/>
    <w:rsid w:val="004254AB"/>
    <w:rsid w:val="004270BD"/>
    <w:rsid w:val="004271BD"/>
    <w:rsid w:val="00427F1B"/>
    <w:rsid w:val="004308DA"/>
    <w:rsid w:val="00431035"/>
    <w:rsid w:val="00431165"/>
    <w:rsid w:val="00431659"/>
    <w:rsid w:val="00431ED6"/>
    <w:rsid w:val="00432334"/>
    <w:rsid w:val="004327CE"/>
    <w:rsid w:val="00433346"/>
    <w:rsid w:val="00433879"/>
    <w:rsid w:val="00435D5E"/>
    <w:rsid w:val="004375A9"/>
    <w:rsid w:val="00437EA0"/>
    <w:rsid w:val="004408B2"/>
    <w:rsid w:val="00441504"/>
    <w:rsid w:val="0044158D"/>
    <w:rsid w:val="00441656"/>
    <w:rsid w:val="00443B0F"/>
    <w:rsid w:val="00443BF9"/>
    <w:rsid w:val="00443E17"/>
    <w:rsid w:val="004446E6"/>
    <w:rsid w:val="00445352"/>
    <w:rsid w:val="00445926"/>
    <w:rsid w:val="00445F0D"/>
    <w:rsid w:val="00445F81"/>
    <w:rsid w:val="004467EB"/>
    <w:rsid w:val="00447146"/>
    <w:rsid w:val="004471BF"/>
    <w:rsid w:val="004472AB"/>
    <w:rsid w:val="004479B2"/>
    <w:rsid w:val="00450138"/>
    <w:rsid w:val="0045089A"/>
    <w:rsid w:val="004514F9"/>
    <w:rsid w:val="00452EB5"/>
    <w:rsid w:val="00453425"/>
    <w:rsid w:val="00454593"/>
    <w:rsid w:val="00454C94"/>
    <w:rsid w:val="00457357"/>
    <w:rsid w:val="004579C7"/>
    <w:rsid w:val="004607FD"/>
    <w:rsid w:val="00460871"/>
    <w:rsid w:val="00461AC0"/>
    <w:rsid w:val="00462FD4"/>
    <w:rsid w:val="00463A45"/>
    <w:rsid w:val="00464A2A"/>
    <w:rsid w:val="00465DD3"/>
    <w:rsid w:val="00466317"/>
    <w:rsid w:val="00467084"/>
    <w:rsid w:val="00467512"/>
    <w:rsid w:val="00471869"/>
    <w:rsid w:val="004720E1"/>
    <w:rsid w:val="004723AF"/>
    <w:rsid w:val="00473036"/>
    <w:rsid w:val="00473265"/>
    <w:rsid w:val="00473631"/>
    <w:rsid w:val="004752A4"/>
    <w:rsid w:val="00475DF9"/>
    <w:rsid w:val="00475FEC"/>
    <w:rsid w:val="00477467"/>
    <w:rsid w:val="00477AD1"/>
    <w:rsid w:val="00477BDD"/>
    <w:rsid w:val="00480968"/>
    <w:rsid w:val="004809F1"/>
    <w:rsid w:val="00481164"/>
    <w:rsid w:val="00481C59"/>
    <w:rsid w:val="0048315D"/>
    <w:rsid w:val="00483374"/>
    <w:rsid w:val="00484370"/>
    <w:rsid w:val="00485270"/>
    <w:rsid w:val="004862D0"/>
    <w:rsid w:val="00487950"/>
    <w:rsid w:val="00490AC3"/>
    <w:rsid w:val="004910E3"/>
    <w:rsid w:val="00491496"/>
    <w:rsid w:val="004928A1"/>
    <w:rsid w:val="004931AB"/>
    <w:rsid w:val="004947AF"/>
    <w:rsid w:val="00494EAD"/>
    <w:rsid w:val="0049584C"/>
    <w:rsid w:val="00496096"/>
    <w:rsid w:val="004970E8"/>
    <w:rsid w:val="004973BE"/>
    <w:rsid w:val="004978C8"/>
    <w:rsid w:val="00497FBA"/>
    <w:rsid w:val="004A1A04"/>
    <w:rsid w:val="004A1BBC"/>
    <w:rsid w:val="004A20A5"/>
    <w:rsid w:val="004A40BF"/>
    <w:rsid w:val="004A48AB"/>
    <w:rsid w:val="004A6548"/>
    <w:rsid w:val="004A75D6"/>
    <w:rsid w:val="004B3521"/>
    <w:rsid w:val="004B3826"/>
    <w:rsid w:val="004B38E8"/>
    <w:rsid w:val="004B3C62"/>
    <w:rsid w:val="004B43ED"/>
    <w:rsid w:val="004B49CF"/>
    <w:rsid w:val="004B526E"/>
    <w:rsid w:val="004B54B3"/>
    <w:rsid w:val="004B5B8F"/>
    <w:rsid w:val="004B66C4"/>
    <w:rsid w:val="004B6EE9"/>
    <w:rsid w:val="004B6F48"/>
    <w:rsid w:val="004B7023"/>
    <w:rsid w:val="004B706D"/>
    <w:rsid w:val="004C0514"/>
    <w:rsid w:val="004C0F92"/>
    <w:rsid w:val="004C1439"/>
    <w:rsid w:val="004C24DE"/>
    <w:rsid w:val="004C36C2"/>
    <w:rsid w:val="004C41AE"/>
    <w:rsid w:val="004C49B9"/>
    <w:rsid w:val="004C57F8"/>
    <w:rsid w:val="004C5916"/>
    <w:rsid w:val="004C6AF4"/>
    <w:rsid w:val="004C724B"/>
    <w:rsid w:val="004D09F2"/>
    <w:rsid w:val="004D1BA1"/>
    <w:rsid w:val="004D2101"/>
    <w:rsid w:val="004D3578"/>
    <w:rsid w:val="004D380D"/>
    <w:rsid w:val="004D38FF"/>
    <w:rsid w:val="004D3D95"/>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412F"/>
    <w:rsid w:val="004E4A7D"/>
    <w:rsid w:val="004E542C"/>
    <w:rsid w:val="004E58AE"/>
    <w:rsid w:val="004E5C8B"/>
    <w:rsid w:val="004E60E6"/>
    <w:rsid w:val="004E664E"/>
    <w:rsid w:val="004E7331"/>
    <w:rsid w:val="004E7A00"/>
    <w:rsid w:val="004E7ACE"/>
    <w:rsid w:val="004F0155"/>
    <w:rsid w:val="004F0A4A"/>
    <w:rsid w:val="004F13AE"/>
    <w:rsid w:val="004F1B24"/>
    <w:rsid w:val="004F2FD3"/>
    <w:rsid w:val="004F31FF"/>
    <w:rsid w:val="004F3CE7"/>
    <w:rsid w:val="004F4DFE"/>
    <w:rsid w:val="004F503D"/>
    <w:rsid w:val="004F50E2"/>
    <w:rsid w:val="004F521F"/>
    <w:rsid w:val="004F5C04"/>
    <w:rsid w:val="004F6543"/>
    <w:rsid w:val="004F7358"/>
    <w:rsid w:val="004F7CE0"/>
    <w:rsid w:val="00500315"/>
    <w:rsid w:val="005003DB"/>
    <w:rsid w:val="00500557"/>
    <w:rsid w:val="00501502"/>
    <w:rsid w:val="00502025"/>
    <w:rsid w:val="005020EF"/>
    <w:rsid w:val="00502B3E"/>
    <w:rsid w:val="00503171"/>
    <w:rsid w:val="005042CA"/>
    <w:rsid w:val="00504745"/>
    <w:rsid w:val="00505944"/>
    <w:rsid w:val="00505D47"/>
    <w:rsid w:val="00505EAB"/>
    <w:rsid w:val="005069FC"/>
    <w:rsid w:val="0050747B"/>
    <w:rsid w:val="00510C6C"/>
    <w:rsid w:val="00510EBB"/>
    <w:rsid w:val="00511924"/>
    <w:rsid w:val="00512875"/>
    <w:rsid w:val="0051295B"/>
    <w:rsid w:val="00512F15"/>
    <w:rsid w:val="0051348F"/>
    <w:rsid w:val="00513550"/>
    <w:rsid w:val="005146D5"/>
    <w:rsid w:val="00514901"/>
    <w:rsid w:val="00514E4E"/>
    <w:rsid w:val="0051517C"/>
    <w:rsid w:val="00515452"/>
    <w:rsid w:val="0051590F"/>
    <w:rsid w:val="005159DF"/>
    <w:rsid w:val="00516283"/>
    <w:rsid w:val="005164E1"/>
    <w:rsid w:val="005168B6"/>
    <w:rsid w:val="00516960"/>
    <w:rsid w:val="00516977"/>
    <w:rsid w:val="00516BA0"/>
    <w:rsid w:val="00517541"/>
    <w:rsid w:val="00520681"/>
    <w:rsid w:val="00520D15"/>
    <w:rsid w:val="00521461"/>
    <w:rsid w:val="0052287E"/>
    <w:rsid w:val="0052353C"/>
    <w:rsid w:val="005237C9"/>
    <w:rsid w:val="00523D6F"/>
    <w:rsid w:val="0052553D"/>
    <w:rsid w:val="00525BA7"/>
    <w:rsid w:val="005266DF"/>
    <w:rsid w:val="005268C9"/>
    <w:rsid w:val="00526F62"/>
    <w:rsid w:val="00527350"/>
    <w:rsid w:val="00527F2F"/>
    <w:rsid w:val="00530EA5"/>
    <w:rsid w:val="005315F7"/>
    <w:rsid w:val="005324A9"/>
    <w:rsid w:val="00534A60"/>
    <w:rsid w:val="00535EB5"/>
    <w:rsid w:val="0053687E"/>
    <w:rsid w:val="00536B2B"/>
    <w:rsid w:val="00536E56"/>
    <w:rsid w:val="00537881"/>
    <w:rsid w:val="00537CC2"/>
    <w:rsid w:val="00540D97"/>
    <w:rsid w:val="00540DF1"/>
    <w:rsid w:val="00541DCD"/>
    <w:rsid w:val="0054232F"/>
    <w:rsid w:val="005428A0"/>
    <w:rsid w:val="0054304C"/>
    <w:rsid w:val="00543E6C"/>
    <w:rsid w:val="00544F0F"/>
    <w:rsid w:val="00545137"/>
    <w:rsid w:val="00546276"/>
    <w:rsid w:val="005478D5"/>
    <w:rsid w:val="00550376"/>
    <w:rsid w:val="00550915"/>
    <w:rsid w:val="00550D33"/>
    <w:rsid w:val="00551676"/>
    <w:rsid w:val="005520D2"/>
    <w:rsid w:val="00553146"/>
    <w:rsid w:val="00553D4E"/>
    <w:rsid w:val="00553FE0"/>
    <w:rsid w:val="00555739"/>
    <w:rsid w:val="005564B1"/>
    <w:rsid w:val="005570FB"/>
    <w:rsid w:val="005601B2"/>
    <w:rsid w:val="005607D7"/>
    <w:rsid w:val="00560EEE"/>
    <w:rsid w:val="00561ACD"/>
    <w:rsid w:val="005638CB"/>
    <w:rsid w:val="0056418C"/>
    <w:rsid w:val="005641B5"/>
    <w:rsid w:val="005644B2"/>
    <w:rsid w:val="005649A7"/>
    <w:rsid w:val="00565087"/>
    <w:rsid w:val="00565536"/>
    <w:rsid w:val="0056573F"/>
    <w:rsid w:val="00565A91"/>
    <w:rsid w:val="00565B3C"/>
    <w:rsid w:val="00566424"/>
    <w:rsid w:val="00566FF8"/>
    <w:rsid w:val="00567B40"/>
    <w:rsid w:val="005709CA"/>
    <w:rsid w:val="005710DB"/>
    <w:rsid w:val="0057155E"/>
    <w:rsid w:val="005715B0"/>
    <w:rsid w:val="00571602"/>
    <w:rsid w:val="00571696"/>
    <w:rsid w:val="005716F1"/>
    <w:rsid w:val="00572317"/>
    <w:rsid w:val="0057251D"/>
    <w:rsid w:val="00572890"/>
    <w:rsid w:val="005729A7"/>
    <w:rsid w:val="00572C55"/>
    <w:rsid w:val="00573511"/>
    <w:rsid w:val="00573AE5"/>
    <w:rsid w:val="00576B02"/>
    <w:rsid w:val="00576C0B"/>
    <w:rsid w:val="00576EEC"/>
    <w:rsid w:val="005775CE"/>
    <w:rsid w:val="005801CC"/>
    <w:rsid w:val="00581953"/>
    <w:rsid w:val="00581A35"/>
    <w:rsid w:val="0058227A"/>
    <w:rsid w:val="00582990"/>
    <w:rsid w:val="0058305F"/>
    <w:rsid w:val="00583329"/>
    <w:rsid w:val="00583A29"/>
    <w:rsid w:val="00583AB6"/>
    <w:rsid w:val="00583BB1"/>
    <w:rsid w:val="00583EFD"/>
    <w:rsid w:val="005844E8"/>
    <w:rsid w:val="005845F7"/>
    <w:rsid w:val="0058550F"/>
    <w:rsid w:val="0058757D"/>
    <w:rsid w:val="00590214"/>
    <w:rsid w:val="00590D7B"/>
    <w:rsid w:val="00594A29"/>
    <w:rsid w:val="00595ED3"/>
    <w:rsid w:val="00596408"/>
    <w:rsid w:val="0059667B"/>
    <w:rsid w:val="005970DC"/>
    <w:rsid w:val="00597108"/>
    <w:rsid w:val="005A0F91"/>
    <w:rsid w:val="005A1616"/>
    <w:rsid w:val="005A27FC"/>
    <w:rsid w:val="005A549B"/>
    <w:rsid w:val="005A54D6"/>
    <w:rsid w:val="005A5C68"/>
    <w:rsid w:val="005A6D04"/>
    <w:rsid w:val="005A6F6F"/>
    <w:rsid w:val="005B00D9"/>
    <w:rsid w:val="005B222E"/>
    <w:rsid w:val="005B26FA"/>
    <w:rsid w:val="005B490D"/>
    <w:rsid w:val="005B4AC4"/>
    <w:rsid w:val="005B5454"/>
    <w:rsid w:val="005B58FD"/>
    <w:rsid w:val="005B61EE"/>
    <w:rsid w:val="005B64D3"/>
    <w:rsid w:val="005B65DB"/>
    <w:rsid w:val="005B6710"/>
    <w:rsid w:val="005B6846"/>
    <w:rsid w:val="005B688C"/>
    <w:rsid w:val="005B6AFE"/>
    <w:rsid w:val="005B72B0"/>
    <w:rsid w:val="005B7573"/>
    <w:rsid w:val="005B76FB"/>
    <w:rsid w:val="005B78F8"/>
    <w:rsid w:val="005C0564"/>
    <w:rsid w:val="005C092A"/>
    <w:rsid w:val="005C15A6"/>
    <w:rsid w:val="005C16D9"/>
    <w:rsid w:val="005C1839"/>
    <w:rsid w:val="005C226B"/>
    <w:rsid w:val="005C3FBF"/>
    <w:rsid w:val="005C660B"/>
    <w:rsid w:val="005C681D"/>
    <w:rsid w:val="005C6875"/>
    <w:rsid w:val="005D0F35"/>
    <w:rsid w:val="005D1268"/>
    <w:rsid w:val="005D213F"/>
    <w:rsid w:val="005D2A88"/>
    <w:rsid w:val="005D3CD7"/>
    <w:rsid w:val="005D4858"/>
    <w:rsid w:val="005D578C"/>
    <w:rsid w:val="005D6214"/>
    <w:rsid w:val="005D6FC0"/>
    <w:rsid w:val="005D782A"/>
    <w:rsid w:val="005E0152"/>
    <w:rsid w:val="005E0307"/>
    <w:rsid w:val="005E175F"/>
    <w:rsid w:val="005E1AC8"/>
    <w:rsid w:val="005E2292"/>
    <w:rsid w:val="005E2733"/>
    <w:rsid w:val="005E3455"/>
    <w:rsid w:val="005E3DF2"/>
    <w:rsid w:val="005E595E"/>
    <w:rsid w:val="005E5A0B"/>
    <w:rsid w:val="005E621B"/>
    <w:rsid w:val="005E64E1"/>
    <w:rsid w:val="005E6C6B"/>
    <w:rsid w:val="005F0CA7"/>
    <w:rsid w:val="005F2764"/>
    <w:rsid w:val="005F45A0"/>
    <w:rsid w:val="005F50D0"/>
    <w:rsid w:val="005F5525"/>
    <w:rsid w:val="005F591E"/>
    <w:rsid w:val="005F5C42"/>
    <w:rsid w:val="005F5E36"/>
    <w:rsid w:val="005F5EB6"/>
    <w:rsid w:val="005F64FA"/>
    <w:rsid w:val="005F651E"/>
    <w:rsid w:val="005F6D32"/>
    <w:rsid w:val="005F6F3B"/>
    <w:rsid w:val="005F7721"/>
    <w:rsid w:val="005F787D"/>
    <w:rsid w:val="0060071A"/>
    <w:rsid w:val="00600C2A"/>
    <w:rsid w:val="00600EF9"/>
    <w:rsid w:val="00601DD9"/>
    <w:rsid w:val="006037F6"/>
    <w:rsid w:val="00603815"/>
    <w:rsid w:val="0060429E"/>
    <w:rsid w:val="00604D14"/>
    <w:rsid w:val="00604D84"/>
    <w:rsid w:val="00605756"/>
    <w:rsid w:val="00605BD8"/>
    <w:rsid w:val="006065E6"/>
    <w:rsid w:val="00606A90"/>
    <w:rsid w:val="00610631"/>
    <w:rsid w:val="00610DD1"/>
    <w:rsid w:val="00611566"/>
    <w:rsid w:val="006125A9"/>
    <w:rsid w:val="006131A7"/>
    <w:rsid w:val="00613C6C"/>
    <w:rsid w:val="006147D0"/>
    <w:rsid w:val="00616201"/>
    <w:rsid w:val="00616352"/>
    <w:rsid w:val="0061653F"/>
    <w:rsid w:val="006201BE"/>
    <w:rsid w:val="0062068C"/>
    <w:rsid w:val="006210CF"/>
    <w:rsid w:val="00621232"/>
    <w:rsid w:val="00621492"/>
    <w:rsid w:val="00621514"/>
    <w:rsid w:val="0062178C"/>
    <w:rsid w:val="00622C78"/>
    <w:rsid w:val="00625012"/>
    <w:rsid w:val="00625941"/>
    <w:rsid w:val="00625EF2"/>
    <w:rsid w:val="00627424"/>
    <w:rsid w:val="0062747C"/>
    <w:rsid w:val="00630B32"/>
    <w:rsid w:val="00630C0B"/>
    <w:rsid w:val="00632971"/>
    <w:rsid w:val="00633150"/>
    <w:rsid w:val="00633757"/>
    <w:rsid w:val="006338B0"/>
    <w:rsid w:val="00634167"/>
    <w:rsid w:val="006349BE"/>
    <w:rsid w:val="00634FBB"/>
    <w:rsid w:val="00635675"/>
    <w:rsid w:val="00635C47"/>
    <w:rsid w:val="00635C8C"/>
    <w:rsid w:val="00635EB1"/>
    <w:rsid w:val="006362A7"/>
    <w:rsid w:val="00636444"/>
    <w:rsid w:val="00640B46"/>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469BD"/>
    <w:rsid w:val="006476D5"/>
    <w:rsid w:val="00650868"/>
    <w:rsid w:val="00650E5E"/>
    <w:rsid w:val="00651E1E"/>
    <w:rsid w:val="006520D2"/>
    <w:rsid w:val="00652159"/>
    <w:rsid w:val="0065224A"/>
    <w:rsid w:val="00652254"/>
    <w:rsid w:val="00652450"/>
    <w:rsid w:val="0065258E"/>
    <w:rsid w:val="00653F85"/>
    <w:rsid w:val="0065448E"/>
    <w:rsid w:val="00654944"/>
    <w:rsid w:val="00654A78"/>
    <w:rsid w:val="00654DA0"/>
    <w:rsid w:val="00654DA8"/>
    <w:rsid w:val="00654EC5"/>
    <w:rsid w:val="00655872"/>
    <w:rsid w:val="00655F3B"/>
    <w:rsid w:val="006579E8"/>
    <w:rsid w:val="00660430"/>
    <w:rsid w:val="00662429"/>
    <w:rsid w:val="00662739"/>
    <w:rsid w:val="00664600"/>
    <w:rsid w:val="00664958"/>
    <w:rsid w:val="00664DC4"/>
    <w:rsid w:val="0066552F"/>
    <w:rsid w:val="0066598D"/>
    <w:rsid w:val="00665BE3"/>
    <w:rsid w:val="006664CA"/>
    <w:rsid w:val="00666BC5"/>
    <w:rsid w:val="0067071D"/>
    <w:rsid w:val="00670A4B"/>
    <w:rsid w:val="00670D17"/>
    <w:rsid w:val="00671593"/>
    <w:rsid w:val="00672AC2"/>
    <w:rsid w:val="00672DD3"/>
    <w:rsid w:val="00673BF4"/>
    <w:rsid w:val="00673DA5"/>
    <w:rsid w:val="00673E47"/>
    <w:rsid w:val="00674A37"/>
    <w:rsid w:val="006756AC"/>
    <w:rsid w:val="00675E5B"/>
    <w:rsid w:val="006778D1"/>
    <w:rsid w:val="006778DA"/>
    <w:rsid w:val="006802A5"/>
    <w:rsid w:val="006803A9"/>
    <w:rsid w:val="00680F27"/>
    <w:rsid w:val="00680F84"/>
    <w:rsid w:val="006821D6"/>
    <w:rsid w:val="006829DB"/>
    <w:rsid w:val="00682DB1"/>
    <w:rsid w:val="0068542F"/>
    <w:rsid w:val="00685D88"/>
    <w:rsid w:val="00686A67"/>
    <w:rsid w:val="00687F04"/>
    <w:rsid w:val="00687FAD"/>
    <w:rsid w:val="00690515"/>
    <w:rsid w:val="00692B57"/>
    <w:rsid w:val="00693169"/>
    <w:rsid w:val="006937BA"/>
    <w:rsid w:val="00695FE2"/>
    <w:rsid w:val="00697F47"/>
    <w:rsid w:val="006A08B6"/>
    <w:rsid w:val="006A16B1"/>
    <w:rsid w:val="006A1844"/>
    <w:rsid w:val="006A20CA"/>
    <w:rsid w:val="006A22ED"/>
    <w:rsid w:val="006A3000"/>
    <w:rsid w:val="006A3893"/>
    <w:rsid w:val="006A39DE"/>
    <w:rsid w:val="006A6EA6"/>
    <w:rsid w:val="006A7254"/>
    <w:rsid w:val="006A7787"/>
    <w:rsid w:val="006B06DE"/>
    <w:rsid w:val="006B0AA3"/>
    <w:rsid w:val="006B0D76"/>
    <w:rsid w:val="006B152D"/>
    <w:rsid w:val="006B158A"/>
    <w:rsid w:val="006B2E32"/>
    <w:rsid w:val="006B30D0"/>
    <w:rsid w:val="006B487E"/>
    <w:rsid w:val="006B5D30"/>
    <w:rsid w:val="006B6292"/>
    <w:rsid w:val="006B6D42"/>
    <w:rsid w:val="006B6E87"/>
    <w:rsid w:val="006C0D25"/>
    <w:rsid w:val="006C1917"/>
    <w:rsid w:val="006C1970"/>
    <w:rsid w:val="006C20F8"/>
    <w:rsid w:val="006C2868"/>
    <w:rsid w:val="006C304D"/>
    <w:rsid w:val="006C3D71"/>
    <w:rsid w:val="006C4159"/>
    <w:rsid w:val="006C4B3F"/>
    <w:rsid w:val="006C4C16"/>
    <w:rsid w:val="006C4D4B"/>
    <w:rsid w:val="006C5E32"/>
    <w:rsid w:val="006C61F3"/>
    <w:rsid w:val="006C63DB"/>
    <w:rsid w:val="006C6BDC"/>
    <w:rsid w:val="006C75CC"/>
    <w:rsid w:val="006C7EC2"/>
    <w:rsid w:val="006D04C5"/>
    <w:rsid w:val="006D064F"/>
    <w:rsid w:val="006D123C"/>
    <w:rsid w:val="006D1CDD"/>
    <w:rsid w:val="006D1E24"/>
    <w:rsid w:val="006D1F2E"/>
    <w:rsid w:val="006D22F1"/>
    <w:rsid w:val="006D24A7"/>
    <w:rsid w:val="006D24EA"/>
    <w:rsid w:val="006D278F"/>
    <w:rsid w:val="006D289A"/>
    <w:rsid w:val="006D312F"/>
    <w:rsid w:val="006D3682"/>
    <w:rsid w:val="006D56DB"/>
    <w:rsid w:val="006D5A2B"/>
    <w:rsid w:val="006D5CCE"/>
    <w:rsid w:val="006D65D6"/>
    <w:rsid w:val="006D7069"/>
    <w:rsid w:val="006E0069"/>
    <w:rsid w:val="006E029A"/>
    <w:rsid w:val="006E03DE"/>
    <w:rsid w:val="006E06A2"/>
    <w:rsid w:val="006E0E62"/>
    <w:rsid w:val="006E13F9"/>
    <w:rsid w:val="006E1B41"/>
    <w:rsid w:val="006E2738"/>
    <w:rsid w:val="006E2C98"/>
    <w:rsid w:val="006E42B5"/>
    <w:rsid w:val="006E439F"/>
    <w:rsid w:val="006E44E6"/>
    <w:rsid w:val="006E5508"/>
    <w:rsid w:val="006E77BE"/>
    <w:rsid w:val="006F0A23"/>
    <w:rsid w:val="006F1DDF"/>
    <w:rsid w:val="006F1E99"/>
    <w:rsid w:val="006F2575"/>
    <w:rsid w:val="006F2815"/>
    <w:rsid w:val="006F304C"/>
    <w:rsid w:val="006F3305"/>
    <w:rsid w:val="006F3F50"/>
    <w:rsid w:val="006F3F97"/>
    <w:rsid w:val="006F6972"/>
    <w:rsid w:val="006F6AAB"/>
    <w:rsid w:val="006F6F27"/>
    <w:rsid w:val="006F755D"/>
    <w:rsid w:val="006F7845"/>
    <w:rsid w:val="007016A1"/>
    <w:rsid w:val="007021B0"/>
    <w:rsid w:val="00702631"/>
    <w:rsid w:val="00702694"/>
    <w:rsid w:val="00702C2E"/>
    <w:rsid w:val="00703679"/>
    <w:rsid w:val="007036D1"/>
    <w:rsid w:val="007044CC"/>
    <w:rsid w:val="0070725A"/>
    <w:rsid w:val="00710B99"/>
    <w:rsid w:val="00711128"/>
    <w:rsid w:val="007145EA"/>
    <w:rsid w:val="007150B5"/>
    <w:rsid w:val="00715C88"/>
    <w:rsid w:val="00716765"/>
    <w:rsid w:val="007178B0"/>
    <w:rsid w:val="00721B21"/>
    <w:rsid w:val="00721C1E"/>
    <w:rsid w:val="007225C8"/>
    <w:rsid w:val="007232F1"/>
    <w:rsid w:val="0072330A"/>
    <w:rsid w:val="00723BF1"/>
    <w:rsid w:val="0072560C"/>
    <w:rsid w:val="007259DD"/>
    <w:rsid w:val="00726628"/>
    <w:rsid w:val="00727957"/>
    <w:rsid w:val="00727A5C"/>
    <w:rsid w:val="00727CF1"/>
    <w:rsid w:val="00727D3A"/>
    <w:rsid w:val="00727FC2"/>
    <w:rsid w:val="00731068"/>
    <w:rsid w:val="00734738"/>
    <w:rsid w:val="00734A5B"/>
    <w:rsid w:val="00735812"/>
    <w:rsid w:val="00735860"/>
    <w:rsid w:val="007364DB"/>
    <w:rsid w:val="007366E0"/>
    <w:rsid w:val="00736B5A"/>
    <w:rsid w:val="00736BAE"/>
    <w:rsid w:val="00737078"/>
    <w:rsid w:val="00737B4E"/>
    <w:rsid w:val="007403F4"/>
    <w:rsid w:val="007413A2"/>
    <w:rsid w:val="007418E3"/>
    <w:rsid w:val="007418EF"/>
    <w:rsid w:val="00741F94"/>
    <w:rsid w:val="007437FC"/>
    <w:rsid w:val="00744B95"/>
    <w:rsid w:val="00744E76"/>
    <w:rsid w:val="007453F4"/>
    <w:rsid w:val="00746B7F"/>
    <w:rsid w:val="007506BD"/>
    <w:rsid w:val="00751E63"/>
    <w:rsid w:val="00752849"/>
    <w:rsid w:val="00752B37"/>
    <w:rsid w:val="0075366B"/>
    <w:rsid w:val="00753BB0"/>
    <w:rsid w:val="007543B9"/>
    <w:rsid w:val="00754DDB"/>
    <w:rsid w:val="00755250"/>
    <w:rsid w:val="00755F78"/>
    <w:rsid w:val="007567C6"/>
    <w:rsid w:val="007575C8"/>
    <w:rsid w:val="00757B4B"/>
    <w:rsid w:val="00757BF5"/>
    <w:rsid w:val="00757D40"/>
    <w:rsid w:val="00760928"/>
    <w:rsid w:val="00760A7B"/>
    <w:rsid w:val="00760AD1"/>
    <w:rsid w:val="00760C39"/>
    <w:rsid w:val="007617D6"/>
    <w:rsid w:val="00761D4D"/>
    <w:rsid w:val="00761EF7"/>
    <w:rsid w:val="00762A6F"/>
    <w:rsid w:val="00762EF9"/>
    <w:rsid w:val="00763C12"/>
    <w:rsid w:val="0076452A"/>
    <w:rsid w:val="00765B35"/>
    <w:rsid w:val="00766CE8"/>
    <w:rsid w:val="007672A3"/>
    <w:rsid w:val="00767383"/>
    <w:rsid w:val="00767FBB"/>
    <w:rsid w:val="0077001A"/>
    <w:rsid w:val="007714D4"/>
    <w:rsid w:val="0077237E"/>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77A5F"/>
    <w:rsid w:val="00780824"/>
    <w:rsid w:val="00780897"/>
    <w:rsid w:val="0078118B"/>
    <w:rsid w:val="00781F0F"/>
    <w:rsid w:val="0078241A"/>
    <w:rsid w:val="00782D14"/>
    <w:rsid w:val="007835AD"/>
    <w:rsid w:val="007853B3"/>
    <w:rsid w:val="007855F7"/>
    <w:rsid w:val="00785E99"/>
    <w:rsid w:val="00785EB1"/>
    <w:rsid w:val="007860A5"/>
    <w:rsid w:val="007864B8"/>
    <w:rsid w:val="007869F3"/>
    <w:rsid w:val="0078727C"/>
    <w:rsid w:val="00787585"/>
    <w:rsid w:val="00787E99"/>
    <w:rsid w:val="00790092"/>
    <w:rsid w:val="007901B3"/>
    <w:rsid w:val="00791046"/>
    <w:rsid w:val="0079156C"/>
    <w:rsid w:val="0079186C"/>
    <w:rsid w:val="00791D7E"/>
    <w:rsid w:val="00792A2D"/>
    <w:rsid w:val="007934F7"/>
    <w:rsid w:val="00793626"/>
    <w:rsid w:val="00793634"/>
    <w:rsid w:val="0079527E"/>
    <w:rsid w:val="00795688"/>
    <w:rsid w:val="007957E6"/>
    <w:rsid w:val="007962DB"/>
    <w:rsid w:val="007968C8"/>
    <w:rsid w:val="0079764C"/>
    <w:rsid w:val="007A0073"/>
    <w:rsid w:val="007A1990"/>
    <w:rsid w:val="007A2E90"/>
    <w:rsid w:val="007A3423"/>
    <w:rsid w:val="007A349A"/>
    <w:rsid w:val="007A3BCA"/>
    <w:rsid w:val="007A3E98"/>
    <w:rsid w:val="007A69BF"/>
    <w:rsid w:val="007A7ADC"/>
    <w:rsid w:val="007B021E"/>
    <w:rsid w:val="007B1CE5"/>
    <w:rsid w:val="007B2EBC"/>
    <w:rsid w:val="007B37FE"/>
    <w:rsid w:val="007B3DFF"/>
    <w:rsid w:val="007B60FC"/>
    <w:rsid w:val="007B6B1C"/>
    <w:rsid w:val="007B7578"/>
    <w:rsid w:val="007B779D"/>
    <w:rsid w:val="007C01A5"/>
    <w:rsid w:val="007C02EB"/>
    <w:rsid w:val="007C095F"/>
    <w:rsid w:val="007C0E62"/>
    <w:rsid w:val="007C1D88"/>
    <w:rsid w:val="007C288E"/>
    <w:rsid w:val="007C2D08"/>
    <w:rsid w:val="007C2DC9"/>
    <w:rsid w:val="007C5E0F"/>
    <w:rsid w:val="007C5E9E"/>
    <w:rsid w:val="007C626F"/>
    <w:rsid w:val="007C7200"/>
    <w:rsid w:val="007D08A7"/>
    <w:rsid w:val="007D0FAB"/>
    <w:rsid w:val="007D1D68"/>
    <w:rsid w:val="007D2510"/>
    <w:rsid w:val="007D2D71"/>
    <w:rsid w:val="007D3972"/>
    <w:rsid w:val="007D43DC"/>
    <w:rsid w:val="007D5007"/>
    <w:rsid w:val="007D596F"/>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4B1F"/>
    <w:rsid w:val="007E56CB"/>
    <w:rsid w:val="007E574B"/>
    <w:rsid w:val="007E77B1"/>
    <w:rsid w:val="007F00E5"/>
    <w:rsid w:val="007F0139"/>
    <w:rsid w:val="007F030F"/>
    <w:rsid w:val="007F060D"/>
    <w:rsid w:val="007F0CF7"/>
    <w:rsid w:val="007F0DDD"/>
    <w:rsid w:val="007F38C6"/>
    <w:rsid w:val="007F4588"/>
    <w:rsid w:val="007F4A5C"/>
    <w:rsid w:val="007F4B06"/>
    <w:rsid w:val="007F5ED1"/>
    <w:rsid w:val="007F5FF1"/>
    <w:rsid w:val="007F76F7"/>
    <w:rsid w:val="00800BE7"/>
    <w:rsid w:val="00801906"/>
    <w:rsid w:val="008021B1"/>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3932"/>
    <w:rsid w:val="00813A6E"/>
    <w:rsid w:val="0081472D"/>
    <w:rsid w:val="00815C69"/>
    <w:rsid w:val="00817BA0"/>
    <w:rsid w:val="00817CD5"/>
    <w:rsid w:val="00820196"/>
    <w:rsid w:val="00820224"/>
    <w:rsid w:val="00820365"/>
    <w:rsid w:val="008215B3"/>
    <w:rsid w:val="00821ACC"/>
    <w:rsid w:val="008225CA"/>
    <w:rsid w:val="00823A66"/>
    <w:rsid w:val="0082412B"/>
    <w:rsid w:val="00825542"/>
    <w:rsid w:val="0082579B"/>
    <w:rsid w:val="00825BB7"/>
    <w:rsid w:val="00825EE0"/>
    <w:rsid w:val="0082674B"/>
    <w:rsid w:val="00827666"/>
    <w:rsid w:val="008276E5"/>
    <w:rsid w:val="008305D8"/>
    <w:rsid w:val="00831D52"/>
    <w:rsid w:val="00831FBB"/>
    <w:rsid w:val="00832784"/>
    <w:rsid w:val="008352DD"/>
    <w:rsid w:val="00835D17"/>
    <w:rsid w:val="00835EAD"/>
    <w:rsid w:val="0083635E"/>
    <w:rsid w:val="008377D0"/>
    <w:rsid w:val="008403B3"/>
    <w:rsid w:val="008403C3"/>
    <w:rsid w:val="008407A9"/>
    <w:rsid w:val="008420B9"/>
    <w:rsid w:val="00842C24"/>
    <w:rsid w:val="00842FC0"/>
    <w:rsid w:val="0084353A"/>
    <w:rsid w:val="008438CA"/>
    <w:rsid w:val="008447AF"/>
    <w:rsid w:val="00844F22"/>
    <w:rsid w:val="00845B18"/>
    <w:rsid w:val="0084780A"/>
    <w:rsid w:val="008500B6"/>
    <w:rsid w:val="008504AF"/>
    <w:rsid w:val="00851254"/>
    <w:rsid w:val="00851A34"/>
    <w:rsid w:val="00852AA5"/>
    <w:rsid w:val="008535BF"/>
    <w:rsid w:val="0085366C"/>
    <w:rsid w:val="00853EF1"/>
    <w:rsid w:val="00854D2C"/>
    <w:rsid w:val="00854E8D"/>
    <w:rsid w:val="008559FC"/>
    <w:rsid w:val="00855E15"/>
    <w:rsid w:val="00855E1F"/>
    <w:rsid w:val="00856C95"/>
    <w:rsid w:val="00856EF3"/>
    <w:rsid w:val="00857D27"/>
    <w:rsid w:val="00857E33"/>
    <w:rsid w:val="008602D3"/>
    <w:rsid w:val="00860B87"/>
    <w:rsid w:val="0086236F"/>
    <w:rsid w:val="00863E86"/>
    <w:rsid w:val="00863F5E"/>
    <w:rsid w:val="0086417E"/>
    <w:rsid w:val="008643B1"/>
    <w:rsid w:val="00864455"/>
    <w:rsid w:val="0086675C"/>
    <w:rsid w:val="00866BB5"/>
    <w:rsid w:val="00870283"/>
    <w:rsid w:val="008706A5"/>
    <w:rsid w:val="00870D70"/>
    <w:rsid w:val="0087373D"/>
    <w:rsid w:val="008744B6"/>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4C2C"/>
    <w:rsid w:val="00885534"/>
    <w:rsid w:val="0088587C"/>
    <w:rsid w:val="0088630D"/>
    <w:rsid w:val="00886851"/>
    <w:rsid w:val="00890EBD"/>
    <w:rsid w:val="008916C6"/>
    <w:rsid w:val="0089247B"/>
    <w:rsid w:val="00893C5C"/>
    <w:rsid w:val="00893E98"/>
    <w:rsid w:val="008947F5"/>
    <w:rsid w:val="008948D9"/>
    <w:rsid w:val="00894D0F"/>
    <w:rsid w:val="0089567F"/>
    <w:rsid w:val="008973B2"/>
    <w:rsid w:val="0089755E"/>
    <w:rsid w:val="008A06C5"/>
    <w:rsid w:val="008A08E5"/>
    <w:rsid w:val="008A0F29"/>
    <w:rsid w:val="008A15F7"/>
    <w:rsid w:val="008A3CC3"/>
    <w:rsid w:val="008A4BCC"/>
    <w:rsid w:val="008A54A5"/>
    <w:rsid w:val="008B05C4"/>
    <w:rsid w:val="008B0A62"/>
    <w:rsid w:val="008B0F46"/>
    <w:rsid w:val="008B15E4"/>
    <w:rsid w:val="008B1AB7"/>
    <w:rsid w:val="008B3387"/>
    <w:rsid w:val="008B3516"/>
    <w:rsid w:val="008B4206"/>
    <w:rsid w:val="008B469A"/>
    <w:rsid w:val="008B4B8E"/>
    <w:rsid w:val="008B4F8A"/>
    <w:rsid w:val="008B52AD"/>
    <w:rsid w:val="008B6AD2"/>
    <w:rsid w:val="008B7049"/>
    <w:rsid w:val="008B7D86"/>
    <w:rsid w:val="008B7F68"/>
    <w:rsid w:val="008C1807"/>
    <w:rsid w:val="008C1C26"/>
    <w:rsid w:val="008C244E"/>
    <w:rsid w:val="008C3024"/>
    <w:rsid w:val="008C3387"/>
    <w:rsid w:val="008C3B72"/>
    <w:rsid w:val="008C4A9F"/>
    <w:rsid w:val="008C76F5"/>
    <w:rsid w:val="008C7CF9"/>
    <w:rsid w:val="008D07F9"/>
    <w:rsid w:val="008D0C27"/>
    <w:rsid w:val="008D0FA8"/>
    <w:rsid w:val="008D2E9F"/>
    <w:rsid w:val="008D348D"/>
    <w:rsid w:val="008D38CD"/>
    <w:rsid w:val="008D39C7"/>
    <w:rsid w:val="008D3E9D"/>
    <w:rsid w:val="008D554F"/>
    <w:rsid w:val="008D5C49"/>
    <w:rsid w:val="008D5D2C"/>
    <w:rsid w:val="008D615E"/>
    <w:rsid w:val="008D7FDD"/>
    <w:rsid w:val="008E00BB"/>
    <w:rsid w:val="008E229B"/>
    <w:rsid w:val="008E384C"/>
    <w:rsid w:val="008E399C"/>
    <w:rsid w:val="008E456D"/>
    <w:rsid w:val="008E4EB2"/>
    <w:rsid w:val="008E5066"/>
    <w:rsid w:val="008E5439"/>
    <w:rsid w:val="008E5474"/>
    <w:rsid w:val="008E5A42"/>
    <w:rsid w:val="008E5D85"/>
    <w:rsid w:val="008E606A"/>
    <w:rsid w:val="008E639F"/>
    <w:rsid w:val="008E6410"/>
    <w:rsid w:val="008E73E6"/>
    <w:rsid w:val="008F0322"/>
    <w:rsid w:val="008F13D6"/>
    <w:rsid w:val="008F238B"/>
    <w:rsid w:val="008F2DD0"/>
    <w:rsid w:val="008F3303"/>
    <w:rsid w:val="008F3AB3"/>
    <w:rsid w:val="008F5B05"/>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42B"/>
    <w:rsid w:val="00905E61"/>
    <w:rsid w:val="00906106"/>
    <w:rsid w:val="00906D14"/>
    <w:rsid w:val="00907479"/>
    <w:rsid w:val="00910359"/>
    <w:rsid w:val="00910415"/>
    <w:rsid w:val="009145EE"/>
    <w:rsid w:val="00914835"/>
    <w:rsid w:val="00916396"/>
    <w:rsid w:val="009163CB"/>
    <w:rsid w:val="009165AA"/>
    <w:rsid w:val="009167B9"/>
    <w:rsid w:val="00916C24"/>
    <w:rsid w:val="00917303"/>
    <w:rsid w:val="00917587"/>
    <w:rsid w:val="009177D0"/>
    <w:rsid w:val="0092023F"/>
    <w:rsid w:val="00920A73"/>
    <w:rsid w:val="00921DF5"/>
    <w:rsid w:val="009238FE"/>
    <w:rsid w:val="00923B92"/>
    <w:rsid w:val="00923F6E"/>
    <w:rsid w:val="00924608"/>
    <w:rsid w:val="00924E5D"/>
    <w:rsid w:val="0092527C"/>
    <w:rsid w:val="00927687"/>
    <w:rsid w:val="00927BCD"/>
    <w:rsid w:val="0093002B"/>
    <w:rsid w:val="0093166B"/>
    <w:rsid w:val="00932033"/>
    <w:rsid w:val="00932079"/>
    <w:rsid w:val="00933365"/>
    <w:rsid w:val="00933E8A"/>
    <w:rsid w:val="00933F02"/>
    <w:rsid w:val="00934732"/>
    <w:rsid w:val="00934884"/>
    <w:rsid w:val="00934B6B"/>
    <w:rsid w:val="00935668"/>
    <w:rsid w:val="00935E8A"/>
    <w:rsid w:val="009360D3"/>
    <w:rsid w:val="00936458"/>
    <w:rsid w:val="009369A4"/>
    <w:rsid w:val="00936C92"/>
    <w:rsid w:val="009373A2"/>
    <w:rsid w:val="00937C1A"/>
    <w:rsid w:val="00937C38"/>
    <w:rsid w:val="0094032A"/>
    <w:rsid w:val="00941CB6"/>
    <w:rsid w:val="0094221C"/>
    <w:rsid w:val="00942496"/>
    <w:rsid w:val="00942DCD"/>
    <w:rsid w:val="00942EC2"/>
    <w:rsid w:val="00943450"/>
    <w:rsid w:val="00943A72"/>
    <w:rsid w:val="009440A9"/>
    <w:rsid w:val="009452FB"/>
    <w:rsid w:val="00945D17"/>
    <w:rsid w:val="00946DB9"/>
    <w:rsid w:val="00946FDB"/>
    <w:rsid w:val="009471E0"/>
    <w:rsid w:val="009509F0"/>
    <w:rsid w:val="00950F6A"/>
    <w:rsid w:val="009515B3"/>
    <w:rsid w:val="009524ED"/>
    <w:rsid w:val="00954E81"/>
    <w:rsid w:val="00954EF1"/>
    <w:rsid w:val="00955107"/>
    <w:rsid w:val="00955623"/>
    <w:rsid w:val="009559C1"/>
    <w:rsid w:val="00956E86"/>
    <w:rsid w:val="00957566"/>
    <w:rsid w:val="00957929"/>
    <w:rsid w:val="009600C5"/>
    <w:rsid w:val="00960738"/>
    <w:rsid w:val="00961153"/>
    <w:rsid w:val="00961EFE"/>
    <w:rsid w:val="00962856"/>
    <w:rsid w:val="00963E78"/>
    <w:rsid w:val="00964204"/>
    <w:rsid w:val="009644E6"/>
    <w:rsid w:val="00966A54"/>
    <w:rsid w:val="00966AEA"/>
    <w:rsid w:val="009675EE"/>
    <w:rsid w:val="00967E0E"/>
    <w:rsid w:val="009707AE"/>
    <w:rsid w:val="00971841"/>
    <w:rsid w:val="00971F09"/>
    <w:rsid w:val="009720FA"/>
    <w:rsid w:val="009728A6"/>
    <w:rsid w:val="00972E83"/>
    <w:rsid w:val="00973747"/>
    <w:rsid w:val="0097477A"/>
    <w:rsid w:val="009749EB"/>
    <w:rsid w:val="009751B6"/>
    <w:rsid w:val="00975212"/>
    <w:rsid w:val="00975B9B"/>
    <w:rsid w:val="00977568"/>
    <w:rsid w:val="009778FE"/>
    <w:rsid w:val="009779A0"/>
    <w:rsid w:val="00977B9A"/>
    <w:rsid w:val="009802FC"/>
    <w:rsid w:val="00980682"/>
    <w:rsid w:val="009812E6"/>
    <w:rsid w:val="00982033"/>
    <w:rsid w:val="0098216A"/>
    <w:rsid w:val="00982B95"/>
    <w:rsid w:val="009848E9"/>
    <w:rsid w:val="00984A56"/>
    <w:rsid w:val="009855F3"/>
    <w:rsid w:val="0098661C"/>
    <w:rsid w:val="00986759"/>
    <w:rsid w:val="00986DFC"/>
    <w:rsid w:val="009875E9"/>
    <w:rsid w:val="009879C1"/>
    <w:rsid w:val="00990DD1"/>
    <w:rsid w:val="009911E8"/>
    <w:rsid w:val="00991F97"/>
    <w:rsid w:val="00992CD7"/>
    <w:rsid w:val="00992DA1"/>
    <w:rsid w:val="00993129"/>
    <w:rsid w:val="00993F14"/>
    <w:rsid w:val="00993F22"/>
    <w:rsid w:val="0099430A"/>
    <w:rsid w:val="0099439A"/>
    <w:rsid w:val="00994501"/>
    <w:rsid w:val="009947F3"/>
    <w:rsid w:val="00994975"/>
    <w:rsid w:val="00994BF0"/>
    <w:rsid w:val="0099571B"/>
    <w:rsid w:val="00995B70"/>
    <w:rsid w:val="00996B82"/>
    <w:rsid w:val="00997D91"/>
    <w:rsid w:val="009A080E"/>
    <w:rsid w:val="009A0B12"/>
    <w:rsid w:val="009A0B8E"/>
    <w:rsid w:val="009A101F"/>
    <w:rsid w:val="009A184B"/>
    <w:rsid w:val="009A25D6"/>
    <w:rsid w:val="009A262E"/>
    <w:rsid w:val="009A2784"/>
    <w:rsid w:val="009A29B1"/>
    <w:rsid w:val="009A5E42"/>
    <w:rsid w:val="009A60AD"/>
    <w:rsid w:val="009A6944"/>
    <w:rsid w:val="009A6BB9"/>
    <w:rsid w:val="009A7380"/>
    <w:rsid w:val="009B0C84"/>
    <w:rsid w:val="009B1EF1"/>
    <w:rsid w:val="009B28CE"/>
    <w:rsid w:val="009B33C7"/>
    <w:rsid w:val="009B3F03"/>
    <w:rsid w:val="009B4792"/>
    <w:rsid w:val="009B57EA"/>
    <w:rsid w:val="009B676E"/>
    <w:rsid w:val="009B78D4"/>
    <w:rsid w:val="009B790C"/>
    <w:rsid w:val="009B7968"/>
    <w:rsid w:val="009C0947"/>
    <w:rsid w:val="009C0CE3"/>
    <w:rsid w:val="009C1BA5"/>
    <w:rsid w:val="009C30D7"/>
    <w:rsid w:val="009C395D"/>
    <w:rsid w:val="009C3BA8"/>
    <w:rsid w:val="009C567E"/>
    <w:rsid w:val="009C693C"/>
    <w:rsid w:val="009C77A7"/>
    <w:rsid w:val="009D05A9"/>
    <w:rsid w:val="009D1423"/>
    <w:rsid w:val="009D16C1"/>
    <w:rsid w:val="009D1714"/>
    <w:rsid w:val="009D256D"/>
    <w:rsid w:val="009D25D9"/>
    <w:rsid w:val="009D3B54"/>
    <w:rsid w:val="009D3E5D"/>
    <w:rsid w:val="009D40AD"/>
    <w:rsid w:val="009D44D0"/>
    <w:rsid w:val="009D47BD"/>
    <w:rsid w:val="009D54FD"/>
    <w:rsid w:val="009D5A6B"/>
    <w:rsid w:val="009D6549"/>
    <w:rsid w:val="009D65C0"/>
    <w:rsid w:val="009D676A"/>
    <w:rsid w:val="009E0908"/>
    <w:rsid w:val="009E1EEC"/>
    <w:rsid w:val="009E282D"/>
    <w:rsid w:val="009E2B69"/>
    <w:rsid w:val="009E2C90"/>
    <w:rsid w:val="009E4D4E"/>
    <w:rsid w:val="009E553C"/>
    <w:rsid w:val="009E6ADF"/>
    <w:rsid w:val="009E7D58"/>
    <w:rsid w:val="009F14D5"/>
    <w:rsid w:val="009F2889"/>
    <w:rsid w:val="009F430E"/>
    <w:rsid w:val="009F4B8B"/>
    <w:rsid w:val="009F51F9"/>
    <w:rsid w:val="009F5424"/>
    <w:rsid w:val="009F6829"/>
    <w:rsid w:val="009F705F"/>
    <w:rsid w:val="009F7714"/>
    <w:rsid w:val="009F78DD"/>
    <w:rsid w:val="00A00291"/>
    <w:rsid w:val="00A004D4"/>
    <w:rsid w:val="00A008A8"/>
    <w:rsid w:val="00A00E2E"/>
    <w:rsid w:val="00A01121"/>
    <w:rsid w:val="00A013BB"/>
    <w:rsid w:val="00A019DB"/>
    <w:rsid w:val="00A02C69"/>
    <w:rsid w:val="00A02ECE"/>
    <w:rsid w:val="00A0300B"/>
    <w:rsid w:val="00A047AA"/>
    <w:rsid w:val="00A058B6"/>
    <w:rsid w:val="00A059F2"/>
    <w:rsid w:val="00A05C40"/>
    <w:rsid w:val="00A06B61"/>
    <w:rsid w:val="00A07AC8"/>
    <w:rsid w:val="00A1043B"/>
    <w:rsid w:val="00A10F02"/>
    <w:rsid w:val="00A10F0A"/>
    <w:rsid w:val="00A11623"/>
    <w:rsid w:val="00A119B7"/>
    <w:rsid w:val="00A11FC2"/>
    <w:rsid w:val="00A12DF2"/>
    <w:rsid w:val="00A14347"/>
    <w:rsid w:val="00A15377"/>
    <w:rsid w:val="00A15901"/>
    <w:rsid w:val="00A16B92"/>
    <w:rsid w:val="00A16E71"/>
    <w:rsid w:val="00A16F7D"/>
    <w:rsid w:val="00A175B7"/>
    <w:rsid w:val="00A1796E"/>
    <w:rsid w:val="00A17A00"/>
    <w:rsid w:val="00A17A7A"/>
    <w:rsid w:val="00A2022F"/>
    <w:rsid w:val="00A20731"/>
    <w:rsid w:val="00A21916"/>
    <w:rsid w:val="00A21D83"/>
    <w:rsid w:val="00A24662"/>
    <w:rsid w:val="00A24C13"/>
    <w:rsid w:val="00A24E1D"/>
    <w:rsid w:val="00A24E69"/>
    <w:rsid w:val="00A25246"/>
    <w:rsid w:val="00A2560B"/>
    <w:rsid w:val="00A259E9"/>
    <w:rsid w:val="00A25C7E"/>
    <w:rsid w:val="00A27664"/>
    <w:rsid w:val="00A276A2"/>
    <w:rsid w:val="00A300FD"/>
    <w:rsid w:val="00A30569"/>
    <w:rsid w:val="00A30E6E"/>
    <w:rsid w:val="00A30F7B"/>
    <w:rsid w:val="00A3169D"/>
    <w:rsid w:val="00A31757"/>
    <w:rsid w:val="00A31AED"/>
    <w:rsid w:val="00A31C3A"/>
    <w:rsid w:val="00A3204A"/>
    <w:rsid w:val="00A32D0D"/>
    <w:rsid w:val="00A34412"/>
    <w:rsid w:val="00A344E2"/>
    <w:rsid w:val="00A3507E"/>
    <w:rsid w:val="00A36165"/>
    <w:rsid w:val="00A36657"/>
    <w:rsid w:val="00A377DE"/>
    <w:rsid w:val="00A40411"/>
    <w:rsid w:val="00A41BD4"/>
    <w:rsid w:val="00A41DDF"/>
    <w:rsid w:val="00A42746"/>
    <w:rsid w:val="00A42793"/>
    <w:rsid w:val="00A433AB"/>
    <w:rsid w:val="00A43F9E"/>
    <w:rsid w:val="00A44C95"/>
    <w:rsid w:val="00A44D23"/>
    <w:rsid w:val="00A45007"/>
    <w:rsid w:val="00A45534"/>
    <w:rsid w:val="00A46408"/>
    <w:rsid w:val="00A46D97"/>
    <w:rsid w:val="00A506F6"/>
    <w:rsid w:val="00A50C92"/>
    <w:rsid w:val="00A51502"/>
    <w:rsid w:val="00A52D6D"/>
    <w:rsid w:val="00A53724"/>
    <w:rsid w:val="00A53DE6"/>
    <w:rsid w:val="00A5418C"/>
    <w:rsid w:val="00A54F14"/>
    <w:rsid w:val="00A54F7D"/>
    <w:rsid w:val="00A556C2"/>
    <w:rsid w:val="00A55CE0"/>
    <w:rsid w:val="00A567D5"/>
    <w:rsid w:val="00A57C56"/>
    <w:rsid w:val="00A60653"/>
    <w:rsid w:val="00A60F59"/>
    <w:rsid w:val="00A61413"/>
    <w:rsid w:val="00A618C2"/>
    <w:rsid w:val="00A619EE"/>
    <w:rsid w:val="00A6248E"/>
    <w:rsid w:val="00A62AC8"/>
    <w:rsid w:val="00A65790"/>
    <w:rsid w:val="00A65FA4"/>
    <w:rsid w:val="00A675D2"/>
    <w:rsid w:val="00A7124D"/>
    <w:rsid w:val="00A71422"/>
    <w:rsid w:val="00A72CF1"/>
    <w:rsid w:val="00A7305B"/>
    <w:rsid w:val="00A737FF"/>
    <w:rsid w:val="00A73B48"/>
    <w:rsid w:val="00A73D56"/>
    <w:rsid w:val="00A74808"/>
    <w:rsid w:val="00A7513D"/>
    <w:rsid w:val="00A75950"/>
    <w:rsid w:val="00A75F56"/>
    <w:rsid w:val="00A7761A"/>
    <w:rsid w:val="00A77AC2"/>
    <w:rsid w:val="00A81DA0"/>
    <w:rsid w:val="00A8209F"/>
    <w:rsid w:val="00A82346"/>
    <w:rsid w:val="00A8237D"/>
    <w:rsid w:val="00A8275A"/>
    <w:rsid w:val="00A83786"/>
    <w:rsid w:val="00A848A4"/>
    <w:rsid w:val="00A84B15"/>
    <w:rsid w:val="00A85514"/>
    <w:rsid w:val="00A871DA"/>
    <w:rsid w:val="00A91EA3"/>
    <w:rsid w:val="00A92546"/>
    <w:rsid w:val="00A92F09"/>
    <w:rsid w:val="00A930E5"/>
    <w:rsid w:val="00A9367A"/>
    <w:rsid w:val="00A93850"/>
    <w:rsid w:val="00A93A49"/>
    <w:rsid w:val="00A93D58"/>
    <w:rsid w:val="00A93F62"/>
    <w:rsid w:val="00A9540C"/>
    <w:rsid w:val="00A95C63"/>
    <w:rsid w:val="00A963EC"/>
    <w:rsid w:val="00A9671C"/>
    <w:rsid w:val="00A971BB"/>
    <w:rsid w:val="00A9754D"/>
    <w:rsid w:val="00AA0E8A"/>
    <w:rsid w:val="00AA1C22"/>
    <w:rsid w:val="00AA3187"/>
    <w:rsid w:val="00AA31B6"/>
    <w:rsid w:val="00AA3A16"/>
    <w:rsid w:val="00AA3A76"/>
    <w:rsid w:val="00AA3F44"/>
    <w:rsid w:val="00AA424C"/>
    <w:rsid w:val="00AA44BB"/>
    <w:rsid w:val="00AA4546"/>
    <w:rsid w:val="00AA470E"/>
    <w:rsid w:val="00AA53F1"/>
    <w:rsid w:val="00AA5901"/>
    <w:rsid w:val="00AA68DA"/>
    <w:rsid w:val="00AA6BA2"/>
    <w:rsid w:val="00AA7A89"/>
    <w:rsid w:val="00AB026F"/>
    <w:rsid w:val="00AB167C"/>
    <w:rsid w:val="00AB184F"/>
    <w:rsid w:val="00AB1D53"/>
    <w:rsid w:val="00AB2D12"/>
    <w:rsid w:val="00AB39C7"/>
    <w:rsid w:val="00AB3D6D"/>
    <w:rsid w:val="00AB4D3C"/>
    <w:rsid w:val="00AB4D4C"/>
    <w:rsid w:val="00AB5709"/>
    <w:rsid w:val="00AB5CD4"/>
    <w:rsid w:val="00AB5D98"/>
    <w:rsid w:val="00AB6A41"/>
    <w:rsid w:val="00AB6AF9"/>
    <w:rsid w:val="00AC1580"/>
    <w:rsid w:val="00AC171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2BF"/>
    <w:rsid w:val="00AD34D0"/>
    <w:rsid w:val="00AD3DFC"/>
    <w:rsid w:val="00AD4176"/>
    <w:rsid w:val="00AD4A13"/>
    <w:rsid w:val="00AD5656"/>
    <w:rsid w:val="00AD62D7"/>
    <w:rsid w:val="00AD6CC4"/>
    <w:rsid w:val="00AD75A2"/>
    <w:rsid w:val="00AE01A6"/>
    <w:rsid w:val="00AE08E0"/>
    <w:rsid w:val="00AE10AD"/>
    <w:rsid w:val="00AE10BE"/>
    <w:rsid w:val="00AE1479"/>
    <w:rsid w:val="00AE1675"/>
    <w:rsid w:val="00AE2B24"/>
    <w:rsid w:val="00AE34EF"/>
    <w:rsid w:val="00AE4CBE"/>
    <w:rsid w:val="00AE597C"/>
    <w:rsid w:val="00AE61AA"/>
    <w:rsid w:val="00AE6327"/>
    <w:rsid w:val="00AE681E"/>
    <w:rsid w:val="00AE6B7C"/>
    <w:rsid w:val="00AE73AF"/>
    <w:rsid w:val="00AE7FA7"/>
    <w:rsid w:val="00AF00A7"/>
    <w:rsid w:val="00AF1369"/>
    <w:rsid w:val="00AF39D7"/>
    <w:rsid w:val="00AF5C7B"/>
    <w:rsid w:val="00AF632F"/>
    <w:rsid w:val="00AF7181"/>
    <w:rsid w:val="00AF7A4E"/>
    <w:rsid w:val="00B006BB"/>
    <w:rsid w:val="00B00B9F"/>
    <w:rsid w:val="00B00E44"/>
    <w:rsid w:val="00B01283"/>
    <w:rsid w:val="00B01511"/>
    <w:rsid w:val="00B028EA"/>
    <w:rsid w:val="00B038D1"/>
    <w:rsid w:val="00B04067"/>
    <w:rsid w:val="00B04178"/>
    <w:rsid w:val="00B048CD"/>
    <w:rsid w:val="00B05366"/>
    <w:rsid w:val="00B0548D"/>
    <w:rsid w:val="00B05DDB"/>
    <w:rsid w:val="00B05E89"/>
    <w:rsid w:val="00B061BB"/>
    <w:rsid w:val="00B0648C"/>
    <w:rsid w:val="00B06F4C"/>
    <w:rsid w:val="00B07876"/>
    <w:rsid w:val="00B07A2A"/>
    <w:rsid w:val="00B07C05"/>
    <w:rsid w:val="00B07C06"/>
    <w:rsid w:val="00B10F74"/>
    <w:rsid w:val="00B10FD0"/>
    <w:rsid w:val="00B1197F"/>
    <w:rsid w:val="00B12179"/>
    <w:rsid w:val="00B1283D"/>
    <w:rsid w:val="00B15449"/>
    <w:rsid w:val="00B15573"/>
    <w:rsid w:val="00B1584E"/>
    <w:rsid w:val="00B15A91"/>
    <w:rsid w:val="00B16A36"/>
    <w:rsid w:val="00B17475"/>
    <w:rsid w:val="00B20E7B"/>
    <w:rsid w:val="00B21B08"/>
    <w:rsid w:val="00B21B86"/>
    <w:rsid w:val="00B22D95"/>
    <w:rsid w:val="00B230C0"/>
    <w:rsid w:val="00B231BE"/>
    <w:rsid w:val="00B2398D"/>
    <w:rsid w:val="00B251CA"/>
    <w:rsid w:val="00B25433"/>
    <w:rsid w:val="00B26361"/>
    <w:rsid w:val="00B27523"/>
    <w:rsid w:val="00B30599"/>
    <w:rsid w:val="00B3096B"/>
    <w:rsid w:val="00B30EB8"/>
    <w:rsid w:val="00B323EA"/>
    <w:rsid w:val="00B32DD8"/>
    <w:rsid w:val="00B333FA"/>
    <w:rsid w:val="00B3363E"/>
    <w:rsid w:val="00B33F31"/>
    <w:rsid w:val="00B34833"/>
    <w:rsid w:val="00B34915"/>
    <w:rsid w:val="00B34A57"/>
    <w:rsid w:val="00B35032"/>
    <w:rsid w:val="00B354D5"/>
    <w:rsid w:val="00B379C6"/>
    <w:rsid w:val="00B40FC8"/>
    <w:rsid w:val="00B414A9"/>
    <w:rsid w:val="00B4180E"/>
    <w:rsid w:val="00B41F03"/>
    <w:rsid w:val="00B42F32"/>
    <w:rsid w:val="00B43109"/>
    <w:rsid w:val="00B4450A"/>
    <w:rsid w:val="00B44CA0"/>
    <w:rsid w:val="00B45677"/>
    <w:rsid w:val="00B50C8A"/>
    <w:rsid w:val="00B51431"/>
    <w:rsid w:val="00B5276B"/>
    <w:rsid w:val="00B52CAC"/>
    <w:rsid w:val="00B5313E"/>
    <w:rsid w:val="00B53D61"/>
    <w:rsid w:val="00B543C4"/>
    <w:rsid w:val="00B55430"/>
    <w:rsid w:val="00B560B2"/>
    <w:rsid w:val="00B56FE5"/>
    <w:rsid w:val="00B57515"/>
    <w:rsid w:val="00B5766D"/>
    <w:rsid w:val="00B57971"/>
    <w:rsid w:val="00B600CD"/>
    <w:rsid w:val="00B600FC"/>
    <w:rsid w:val="00B61390"/>
    <w:rsid w:val="00B6146F"/>
    <w:rsid w:val="00B61B08"/>
    <w:rsid w:val="00B62275"/>
    <w:rsid w:val="00B62CC9"/>
    <w:rsid w:val="00B62D0E"/>
    <w:rsid w:val="00B62E4C"/>
    <w:rsid w:val="00B62F96"/>
    <w:rsid w:val="00B6330C"/>
    <w:rsid w:val="00B63894"/>
    <w:rsid w:val="00B64962"/>
    <w:rsid w:val="00B70D56"/>
    <w:rsid w:val="00B70DB6"/>
    <w:rsid w:val="00B72E82"/>
    <w:rsid w:val="00B7425B"/>
    <w:rsid w:val="00B75094"/>
    <w:rsid w:val="00B751CB"/>
    <w:rsid w:val="00B75F12"/>
    <w:rsid w:val="00B762D0"/>
    <w:rsid w:val="00B76513"/>
    <w:rsid w:val="00B77B46"/>
    <w:rsid w:val="00B80E33"/>
    <w:rsid w:val="00B81FB3"/>
    <w:rsid w:val="00B82E55"/>
    <w:rsid w:val="00B843C0"/>
    <w:rsid w:val="00B84949"/>
    <w:rsid w:val="00B84BAA"/>
    <w:rsid w:val="00B854F1"/>
    <w:rsid w:val="00B86678"/>
    <w:rsid w:val="00B8724D"/>
    <w:rsid w:val="00B90735"/>
    <w:rsid w:val="00B91CA8"/>
    <w:rsid w:val="00B9209E"/>
    <w:rsid w:val="00B929C6"/>
    <w:rsid w:val="00B92C56"/>
    <w:rsid w:val="00B936BE"/>
    <w:rsid w:val="00B93A20"/>
    <w:rsid w:val="00B93C50"/>
    <w:rsid w:val="00B942D0"/>
    <w:rsid w:val="00B947E0"/>
    <w:rsid w:val="00B94C54"/>
    <w:rsid w:val="00B9529D"/>
    <w:rsid w:val="00B955FA"/>
    <w:rsid w:val="00B963CD"/>
    <w:rsid w:val="00B968DC"/>
    <w:rsid w:val="00B96F14"/>
    <w:rsid w:val="00B97420"/>
    <w:rsid w:val="00BA049B"/>
    <w:rsid w:val="00BA0593"/>
    <w:rsid w:val="00BA0823"/>
    <w:rsid w:val="00BA1C4A"/>
    <w:rsid w:val="00BA25A7"/>
    <w:rsid w:val="00BA3E9D"/>
    <w:rsid w:val="00BA5EC0"/>
    <w:rsid w:val="00BA6BA4"/>
    <w:rsid w:val="00BA6E76"/>
    <w:rsid w:val="00BA77B1"/>
    <w:rsid w:val="00BB0C40"/>
    <w:rsid w:val="00BB10E3"/>
    <w:rsid w:val="00BB29B9"/>
    <w:rsid w:val="00BB2D0A"/>
    <w:rsid w:val="00BB322F"/>
    <w:rsid w:val="00BB39B6"/>
    <w:rsid w:val="00BB4B99"/>
    <w:rsid w:val="00BB4D2C"/>
    <w:rsid w:val="00BB56C9"/>
    <w:rsid w:val="00BB5971"/>
    <w:rsid w:val="00BB5A99"/>
    <w:rsid w:val="00BB61B9"/>
    <w:rsid w:val="00BB64D6"/>
    <w:rsid w:val="00BB6E70"/>
    <w:rsid w:val="00BB7339"/>
    <w:rsid w:val="00BB77D8"/>
    <w:rsid w:val="00BB781A"/>
    <w:rsid w:val="00BB7925"/>
    <w:rsid w:val="00BC2FFF"/>
    <w:rsid w:val="00BC31DE"/>
    <w:rsid w:val="00BC33C2"/>
    <w:rsid w:val="00BC3B2C"/>
    <w:rsid w:val="00BC3CE5"/>
    <w:rsid w:val="00BC4058"/>
    <w:rsid w:val="00BC423D"/>
    <w:rsid w:val="00BC4731"/>
    <w:rsid w:val="00BC4DDA"/>
    <w:rsid w:val="00BC53B9"/>
    <w:rsid w:val="00BC5B5E"/>
    <w:rsid w:val="00BC5F68"/>
    <w:rsid w:val="00BC5FD8"/>
    <w:rsid w:val="00BC6281"/>
    <w:rsid w:val="00BC6609"/>
    <w:rsid w:val="00BC6648"/>
    <w:rsid w:val="00BC7035"/>
    <w:rsid w:val="00BC79D2"/>
    <w:rsid w:val="00BD03EF"/>
    <w:rsid w:val="00BD07A7"/>
    <w:rsid w:val="00BD0AA5"/>
    <w:rsid w:val="00BD0D43"/>
    <w:rsid w:val="00BD1057"/>
    <w:rsid w:val="00BD1D0B"/>
    <w:rsid w:val="00BD20F1"/>
    <w:rsid w:val="00BD2447"/>
    <w:rsid w:val="00BD34AD"/>
    <w:rsid w:val="00BD360F"/>
    <w:rsid w:val="00BD39B3"/>
    <w:rsid w:val="00BD4052"/>
    <w:rsid w:val="00BD4382"/>
    <w:rsid w:val="00BD4466"/>
    <w:rsid w:val="00BD4C0B"/>
    <w:rsid w:val="00BD55CC"/>
    <w:rsid w:val="00BD5811"/>
    <w:rsid w:val="00BD78DE"/>
    <w:rsid w:val="00BE0A49"/>
    <w:rsid w:val="00BE1592"/>
    <w:rsid w:val="00BE1E53"/>
    <w:rsid w:val="00BE1E5D"/>
    <w:rsid w:val="00BE2C47"/>
    <w:rsid w:val="00BE360E"/>
    <w:rsid w:val="00BE3A71"/>
    <w:rsid w:val="00BE3A84"/>
    <w:rsid w:val="00BE4008"/>
    <w:rsid w:val="00BE404E"/>
    <w:rsid w:val="00BE5260"/>
    <w:rsid w:val="00BE5B9A"/>
    <w:rsid w:val="00BE63CD"/>
    <w:rsid w:val="00BE6F59"/>
    <w:rsid w:val="00BE7124"/>
    <w:rsid w:val="00BE74B1"/>
    <w:rsid w:val="00BE790D"/>
    <w:rsid w:val="00BF0109"/>
    <w:rsid w:val="00BF0A7A"/>
    <w:rsid w:val="00BF1897"/>
    <w:rsid w:val="00BF1CDE"/>
    <w:rsid w:val="00BF4F97"/>
    <w:rsid w:val="00BF5588"/>
    <w:rsid w:val="00BF5FCA"/>
    <w:rsid w:val="00BF6C2A"/>
    <w:rsid w:val="00BF7538"/>
    <w:rsid w:val="00BF758F"/>
    <w:rsid w:val="00BF7744"/>
    <w:rsid w:val="00C008E9"/>
    <w:rsid w:val="00C01EDD"/>
    <w:rsid w:val="00C02916"/>
    <w:rsid w:val="00C02FEA"/>
    <w:rsid w:val="00C03068"/>
    <w:rsid w:val="00C033B7"/>
    <w:rsid w:val="00C03F9C"/>
    <w:rsid w:val="00C0418D"/>
    <w:rsid w:val="00C042AF"/>
    <w:rsid w:val="00C04C15"/>
    <w:rsid w:val="00C06C84"/>
    <w:rsid w:val="00C06E0F"/>
    <w:rsid w:val="00C0746B"/>
    <w:rsid w:val="00C10CCD"/>
    <w:rsid w:val="00C10FC8"/>
    <w:rsid w:val="00C12393"/>
    <w:rsid w:val="00C126C2"/>
    <w:rsid w:val="00C129EA"/>
    <w:rsid w:val="00C12CCC"/>
    <w:rsid w:val="00C12DFA"/>
    <w:rsid w:val="00C14D37"/>
    <w:rsid w:val="00C14DF4"/>
    <w:rsid w:val="00C15450"/>
    <w:rsid w:val="00C155BD"/>
    <w:rsid w:val="00C156D0"/>
    <w:rsid w:val="00C15CAD"/>
    <w:rsid w:val="00C15D11"/>
    <w:rsid w:val="00C16C3B"/>
    <w:rsid w:val="00C175E4"/>
    <w:rsid w:val="00C17634"/>
    <w:rsid w:val="00C2099D"/>
    <w:rsid w:val="00C22312"/>
    <w:rsid w:val="00C236C9"/>
    <w:rsid w:val="00C23ABD"/>
    <w:rsid w:val="00C23D26"/>
    <w:rsid w:val="00C23E4C"/>
    <w:rsid w:val="00C26457"/>
    <w:rsid w:val="00C26818"/>
    <w:rsid w:val="00C27BD1"/>
    <w:rsid w:val="00C3053B"/>
    <w:rsid w:val="00C312EC"/>
    <w:rsid w:val="00C31B6B"/>
    <w:rsid w:val="00C323B3"/>
    <w:rsid w:val="00C33079"/>
    <w:rsid w:val="00C338A8"/>
    <w:rsid w:val="00C346E8"/>
    <w:rsid w:val="00C349AE"/>
    <w:rsid w:val="00C34C05"/>
    <w:rsid w:val="00C35A36"/>
    <w:rsid w:val="00C36A14"/>
    <w:rsid w:val="00C36DD2"/>
    <w:rsid w:val="00C3745A"/>
    <w:rsid w:val="00C3761B"/>
    <w:rsid w:val="00C3763A"/>
    <w:rsid w:val="00C40284"/>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500F7"/>
    <w:rsid w:val="00C50224"/>
    <w:rsid w:val="00C50587"/>
    <w:rsid w:val="00C50B52"/>
    <w:rsid w:val="00C51D31"/>
    <w:rsid w:val="00C52AD3"/>
    <w:rsid w:val="00C54515"/>
    <w:rsid w:val="00C54AB4"/>
    <w:rsid w:val="00C54B3D"/>
    <w:rsid w:val="00C5505D"/>
    <w:rsid w:val="00C5530C"/>
    <w:rsid w:val="00C579E5"/>
    <w:rsid w:val="00C57F90"/>
    <w:rsid w:val="00C60C82"/>
    <w:rsid w:val="00C61321"/>
    <w:rsid w:val="00C6152E"/>
    <w:rsid w:val="00C6368F"/>
    <w:rsid w:val="00C63DFE"/>
    <w:rsid w:val="00C6426E"/>
    <w:rsid w:val="00C65554"/>
    <w:rsid w:val="00C66098"/>
    <w:rsid w:val="00C67279"/>
    <w:rsid w:val="00C67913"/>
    <w:rsid w:val="00C70112"/>
    <w:rsid w:val="00C70257"/>
    <w:rsid w:val="00C7060D"/>
    <w:rsid w:val="00C706A4"/>
    <w:rsid w:val="00C71320"/>
    <w:rsid w:val="00C71C22"/>
    <w:rsid w:val="00C72514"/>
    <w:rsid w:val="00C73A14"/>
    <w:rsid w:val="00C75038"/>
    <w:rsid w:val="00C750E1"/>
    <w:rsid w:val="00C75118"/>
    <w:rsid w:val="00C760EA"/>
    <w:rsid w:val="00C779B4"/>
    <w:rsid w:val="00C77A67"/>
    <w:rsid w:val="00C80059"/>
    <w:rsid w:val="00C8052C"/>
    <w:rsid w:val="00C8185D"/>
    <w:rsid w:val="00C820BD"/>
    <w:rsid w:val="00C82751"/>
    <w:rsid w:val="00C83197"/>
    <w:rsid w:val="00C8335E"/>
    <w:rsid w:val="00C83613"/>
    <w:rsid w:val="00C84C27"/>
    <w:rsid w:val="00C84FC9"/>
    <w:rsid w:val="00C87A10"/>
    <w:rsid w:val="00C92CEC"/>
    <w:rsid w:val="00C938AF"/>
    <w:rsid w:val="00C94A2B"/>
    <w:rsid w:val="00C96668"/>
    <w:rsid w:val="00CA0600"/>
    <w:rsid w:val="00CA1DFE"/>
    <w:rsid w:val="00CA26E0"/>
    <w:rsid w:val="00CA3BF1"/>
    <w:rsid w:val="00CA3CFE"/>
    <w:rsid w:val="00CA3D0C"/>
    <w:rsid w:val="00CA4259"/>
    <w:rsid w:val="00CA42A3"/>
    <w:rsid w:val="00CA4912"/>
    <w:rsid w:val="00CA527E"/>
    <w:rsid w:val="00CA555C"/>
    <w:rsid w:val="00CA66ED"/>
    <w:rsid w:val="00CA7251"/>
    <w:rsid w:val="00CA7969"/>
    <w:rsid w:val="00CB0156"/>
    <w:rsid w:val="00CB0781"/>
    <w:rsid w:val="00CB0FC4"/>
    <w:rsid w:val="00CB2111"/>
    <w:rsid w:val="00CB23F7"/>
    <w:rsid w:val="00CB2665"/>
    <w:rsid w:val="00CB2981"/>
    <w:rsid w:val="00CB41D1"/>
    <w:rsid w:val="00CB6249"/>
    <w:rsid w:val="00CB6E59"/>
    <w:rsid w:val="00CB7391"/>
    <w:rsid w:val="00CC2438"/>
    <w:rsid w:val="00CC28A8"/>
    <w:rsid w:val="00CC31E9"/>
    <w:rsid w:val="00CC3972"/>
    <w:rsid w:val="00CC436F"/>
    <w:rsid w:val="00CC458D"/>
    <w:rsid w:val="00CC56D1"/>
    <w:rsid w:val="00CC6878"/>
    <w:rsid w:val="00CC6DE6"/>
    <w:rsid w:val="00CD1609"/>
    <w:rsid w:val="00CD1A14"/>
    <w:rsid w:val="00CD201A"/>
    <w:rsid w:val="00CD39A5"/>
    <w:rsid w:val="00CD3C88"/>
    <w:rsid w:val="00CD4C7B"/>
    <w:rsid w:val="00CD5552"/>
    <w:rsid w:val="00CD5A0C"/>
    <w:rsid w:val="00CD6E85"/>
    <w:rsid w:val="00CD72B6"/>
    <w:rsid w:val="00CD777D"/>
    <w:rsid w:val="00CE03CF"/>
    <w:rsid w:val="00CE0409"/>
    <w:rsid w:val="00CE1F64"/>
    <w:rsid w:val="00CE27D0"/>
    <w:rsid w:val="00CE2ABF"/>
    <w:rsid w:val="00CE3549"/>
    <w:rsid w:val="00CE36D0"/>
    <w:rsid w:val="00CE3BA2"/>
    <w:rsid w:val="00CE3CB7"/>
    <w:rsid w:val="00CE50C1"/>
    <w:rsid w:val="00CE5D5B"/>
    <w:rsid w:val="00CE5D9C"/>
    <w:rsid w:val="00CE670A"/>
    <w:rsid w:val="00CE6DFE"/>
    <w:rsid w:val="00CE72EA"/>
    <w:rsid w:val="00CE7F57"/>
    <w:rsid w:val="00CF097B"/>
    <w:rsid w:val="00CF0E5B"/>
    <w:rsid w:val="00CF181D"/>
    <w:rsid w:val="00CF1E30"/>
    <w:rsid w:val="00CF2213"/>
    <w:rsid w:val="00CF4A92"/>
    <w:rsid w:val="00CF5045"/>
    <w:rsid w:val="00CF5E8A"/>
    <w:rsid w:val="00CF6121"/>
    <w:rsid w:val="00CF7081"/>
    <w:rsid w:val="00CF74A2"/>
    <w:rsid w:val="00CF77FD"/>
    <w:rsid w:val="00D0125D"/>
    <w:rsid w:val="00D0160E"/>
    <w:rsid w:val="00D01DF7"/>
    <w:rsid w:val="00D02D40"/>
    <w:rsid w:val="00D03889"/>
    <w:rsid w:val="00D04245"/>
    <w:rsid w:val="00D04A49"/>
    <w:rsid w:val="00D05134"/>
    <w:rsid w:val="00D052C9"/>
    <w:rsid w:val="00D059F1"/>
    <w:rsid w:val="00D06D94"/>
    <w:rsid w:val="00D07005"/>
    <w:rsid w:val="00D07D63"/>
    <w:rsid w:val="00D101C4"/>
    <w:rsid w:val="00D101F3"/>
    <w:rsid w:val="00D102B0"/>
    <w:rsid w:val="00D1032A"/>
    <w:rsid w:val="00D10424"/>
    <w:rsid w:val="00D1063F"/>
    <w:rsid w:val="00D1089E"/>
    <w:rsid w:val="00D11022"/>
    <w:rsid w:val="00D12307"/>
    <w:rsid w:val="00D12448"/>
    <w:rsid w:val="00D1258E"/>
    <w:rsid w:val="00D134C4"/>
    <w:rsid w:val="00D1363D"/>
    <w:rsid w:val="00D136CF"/>
    <w:rsid w:val="00D148DB"/>
    <w:rsid w:val="00D1505F"/>
    <w:rsid w:val="00D1696E"/>
    <w:rsid w:val="00D16AA2"/>
    <w:rsid w:val="00D16F87"/>
    <w:rsid w:val="00D170C3"/>
    <w:rsid w:val="00D17961"/>
    <w:rsid w:val="00D179A8"/>
    <w:rsid w:val="00D17A86"/>
    <w:rsid w:val="00D17C37"/>
    <w:rsid w:val="00D221A4"/>
    <w:rsid w:val="00D22F9B"/>
    <w:rsid w:val="00D23CD8"/>
    <w:rsid w:val="00D24257"/>
    <w:rsid w:val="00D2544E"/>
    <w:rsid w:val="00D275AF"/>
    <w:rsid w:val="00D30A6B"/>
    <w:rsid w:val="00D3221F"/>
    <w:rsid w:val="00D33228"/>
    <w:rsid w:val="00D33255"/>
    <w:rsid w:val="00D33D54"/>
    <w:rsid w:val="00D33D90"/>
    <w:rsid w:val="00D33E7F"/>
    <w:rsid w:val="00D351C2"/>
    <w:rsid w:val="00D36E4F"/>
    <w:rsid w:val="00D37653"/>
    <w:rsid w:val="00D379BA"/>
    <w:rsid w:val="00D37C70"/>
    <w:rsid w:val="00D41E58"/>
    <w:rsid w:val="00D426CF"/>
    <w:rsid w:val="00D42E0A"/>
    <w:rsid w:val="00D43866"/>
    <w:rsid w:val="00D43E63"/>
    <w:rsid w:val="00D442A1"/>
    <w:rsid w:val="00D44601"/>
    <w:rsid w:val="00D44D87"/>
    <w:rsid w:val="00D4595E"/>
    <w:rsid w:val="00D45E4B"/>
    <w:rsid w:val="00D526D3"/>
    <w:rsid w:val="00D52747"/>
    <w:rsid w:val="00D529D9"/>
    <w:rsid w:val="00D52B48"/>
    <w:rsid w:val="00D54297"/>
    <w:rsid w:val="00D559AD"/>
    <w:rsid w:val="00D55A4F"/>
    <w:rsid w:val="00D574FD"/>
    <w:rsid w:val="00D60357"/>
    <w:rsid w:val="00D61B79"/>
    <w:rsid w:val="00D61C5A"/>
    <w:rsid w:val="00D628D2"/>
    <w:rsid w:val="00D629A2"/>
    <w:rsid w:val="00D62A78"/>
    <w:rsid w:val="00D63618"/>
    <w:rsid w:val="00D63674"/>
    <w:rsid w:val="00D644B7"/>
    <w:rsid w:val="00D64678"/>
    <w:rsid w:val="00D65643"/>
    <w:rsid w:val="00D65A7D"/>
    <w:rsid w:val="00D65D5D"/>
    <w:rsid w:val="00D65FD1"/>
    <w:rsid w:val="00D66B31"/>
    <w:rsid w:val="00D670AE"/>
    <w:rsid w:val="00D700EA"/>
    <w:rsid w:val="00D71629"/>
    <w:rsid w:val="00D71630"/>
    <w:rsid w:val="00D718E7"/>
    <w:rsid w:val="00D72768"/>
    <w:rsid w:val="00D727F6"/>
    <w:rsid w:val="00D738D6"/>
    <w:rsid w:val="00D738EF"/>
    <w:rsid w:val="00D73BA7"/>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44D"/>
    <w:rsid w:val="00D87E00"/>
    <w:rsid w:val="00D903FC"/>
    <w:rsid w:val="00D90F9A"/>
    <w:rsid w:val="00D9134D"/>
    <w:rsid w:val="00D91B07"/>
    <w:rsid w:val="00D93B50"/>
    <w:rsid w:val="00D949CB"/>
    <w:rsid w:val="00D96100"/>
    <w:rsid w:val="00D966F1"/>
    <w:rsid w:val="00D97512"/>
    <w:rsid w:val="00D976D2"/>
    <w:rsid w:val="00D9785D"/>
    <w:rsid w:val="00D97AA0"/>
    <w:rsid w:val="00DA1FBF"/>
    <w:rsid w:val="00DA2A21"/>
    <w:rsid w:val="00DA30F5"/>
    <w:rsid w:val="00DA3271"/>
    <w:rsid w:val="00DA36C1"/>
    <w:rsid w:val="00DA4310"/>
    <w:rsid w:val="00DA4A1C"/>
    <w:rsid w:val="00DA5797"/>
    <w:rsid w:val="00DA615E"/>
    <w:rsid w:val="00DA6AD8"/>
    <w:rsid w:val="00DA7A03"/>
    <w:rsid w:val="00DA7B27"/>
    <w:rsid w:val="00DA7CF8"/>
    <w:rsid w:val="00DB0AC7"/>
    <w:rsid w:val="00DB1818"/>
    <w:rsid w:val="00DB21BF"/>
    <w:rsid w:val="00DB307A"/>
    <w:rsid w:val="00DB391E"/>
    <w:rsid w:val="00DB3E2E"/>
    <w:rsid w:val="00DB4D36"/>
    <w:rsid w:val="00DB54BB"/>
    <w:rsid w:val="00DB5517"/>
    <w:rsid w:val="00DB555D"/>
    <w:rsid w:val="00DB5799"/>
    <w:rsid w:val="00DB5D63"/>
    <w:rsid w:val="00DB61E5"/>
    <w:rsid w:val="00DB61EE"/>
    <w:rsid w:val="00DB62B3"/>
    <w:rsid w:val="00DB7370"/>
    <w:rsid w:val="00DB78C1"/>
    <w:rsid w:val="00DB7E86"/>
    <w:rsid w:val="00DC0F11"/>
    <w:rsid w:val="00DC103E"/>
    <w:rsid w:val="00DC1741"/>
    <w:rsid w:val="00DC234B"/>
    <w:rsid w:val="00DC309B"/>
    <w:rsid w:val="00DC3D55"/>
    <w:rsid w:val="00DC4725"/>
    <w:rsid w:val="00DC4DA2"/>
    <w:rsid w:val="00DC4DCF"/>
    <w:rsid w:val="00DC4F46"/>
    <w:rsid w:val="00DC5ECF"/>
    <w:rsid w:val="00DC7732"/>
    <w:rsid w:val="00DD015C"/>
    <w:rsid w:val="00DD099B"/>
    <w:rsid w:val="00DD2536"/>
    <w:rsid w:val="00DD4B03"/>
    <w:rsid w:val="00DD4B22"/>
    <w:rsid w:val="00DD6A01"/>
    <w:rsid w:val="00DD7E65"/>
    <w:rsid w:val="00DE09ED"/>
    <w:rsid w:val="00DE13B2"/>
    <w:rsid w:val="00DE2BA3"/>
    <w:rsid w:val="00DE354E"/>
    <w:rsid w:val="00DE3ECC"/>
    <w:rsid w:val="00DE3FEC"/>
    <w:rsid w:val="00DE6265"/>
    <w:rsid w:val="00DE71B8"/>
    <w:rsid w:val="00DE76E1"/>
    <w:rsid w:val="00DE79CF"/>
    <w:rsid w:val="00DE7A6D"/>
    <w:rsid w:val="00DE7CAC"/>
    <w:rsid w:val="00DE7EC3"/>
    <w:rsid w:val="00DF20B2"/>
    <w:rsid w:val="00DF2764"/>
    <w:rsid w:val="00DF3663"/>
    <w:rsid w:val="00DF3A80"/>
    <w:rsid w:val="00DF501D"/>
    <w:rsid w:val="00DF5A81"/>
    <w:rsid w:val="00DF66BE"/>
    <w:rsid w:val="00DF6FA4"/>
    <w:rsid w:val="00DF74E0"/>
    <w:rsid w:val="00DF797C"/>
    <w:rsid w:val="00DF7B66"/>
    <w:rsid w:val="00DF7C77"/>
    <w:rsid w:val="00DF7F02"/>
    <w:rsid w:val="00DF7FDF"/>
    <w:rsid w:val="00E00BBA"/>
    <w:rsid w:val="00E027D7"/>
    <w:rsid w:val="00E03139"/>
    <w:rsid w:val="00E03465"/>
    <w:rsid w:val="00E03C0D"/>
    <w:rsid w:val="00E04724"/>
    <w:rsid w:val="00E0611B"/>
    <w:rsid w:val="00E06A62"/>
    <w:rsid w:val="00E06C99"/>
    <w:rsid w:val="00E06CCF"/>
    <w:rsid w:val="00E06D6A"/>
    <w:rsid w:val="00E10D23"/>
    <w:rsid w:val="00E115E1"/>
    <w:rsid w:val="00E11863"/>
    <w:rsid w:val="00E11F47"/>
    <w:rsid w:val="00E1556D"/>
    <w:rsid w:val="00E1570D"/>
    <w:rsid w:val="00E1639F"/>
    <w:rsid w:val="00E16A65"/>
    <w:rsid w:val="00E16CF7"/>
    <w:rsid w:val="00E22600"/>
    <w:rsid w:val="00E233CA"/>
    <w:rsid w:val="00E23C5D"/>
    <w:rsid w:val="00E24146"/>
    <w:rsid w:val="00E251A2"/>
    <w:rsid w:val="00E2572E"/>
    <w:rsid w:val="00E26110"/>
    <w:rsid w:val="00E2765E"/>
    <w:rsid w:val="00E3007F"/>
    <w:rsid w:val="00E30A5E"/>
    <w:rsid w:val="00E32761"/>
    <w:rsid w:val="00E33F83"/>
    <w:rsid w:val="00E351E1"/>
    <w:rsid w:val="00E3544E"/>
    <w:rsid w:val="00E35AD9"/>
    <w:rsid w:val="00E36608"/>
    <w:rsid w:val="00E36776"/>
    <w:rsid w:val="00E36822"/>
    <w:rsid w:val="00E36BE4"/>
    <w:rsid w:val="00E3724B"/>
    <w:rsid w:val="00E37465"/>
    <w:rsid w:val="00E37A03"/>
    <w:rsid w:val="00E37CF5"/>
    <w:rsid w:val="00E403B1"/>
    <w:rsid w:val="00E40DA9"/>
    <w:rsid w:val="00E410DD"/>
    <w:rsid w:val="00E41B2A"/>
    <w:rsid w:val="00E41CF2"/>
    <w:rsid w:val="00E42167"/>
    <w:rsid w:val="00E43097"/>
    <w:rsid w:val="00E43461"/>
    <w:rsid w:val="00E43FC6"/>
    <w:rsid w:val="00E442A0"/>
    <w:rsid w:val="00E44906"/>
    <w:rsid w:val="00E45D6D"/>
    <w:rsid w:val="00E47CD2"/>
    <w:rsid w:val="00E5071C"/>
    <w:rsid w:val="00E50FBD"/>
    <w:rsid w:val="00E514CE"/>
    <w:rsid w:val="00E51DF9"/>
    <w:rsid w:val="00E52084"/>
    <w:rsid w:val="00E53536"/>
    <w:rsid w:val="00E548C2"/>
    <w:rsid w:val="00E548E4"/>
    <w:rsid w:val="00E557CE"/>
    <w:rsid w:val="00E55B4B"/>
    <w:rsid w:val="00E5699E"/>
    <w:rsid w:val="00E57DB7"/>
    <w:rsid w:val="00E6091F"/>
    <w:rsid w:val="00E610D6"/>
    <w:rsid w:val="00E61603"/>
    <w:rsid w:val="00E624D0"/>
    <w:rsid w:val="00E62835"/>
    <w:rsid w:val="00E62D8D"/>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4EE"/>
    <w:rsid w:val="00E77645"/>
    <w:rsid w:val="00E804E1"/>
    <w:rsid w:val="00E811DC"/>
    <w:rsid w:val="00E81200"/>
    <w:rsid w:val="00E823B6"/>
    <w:rsid w:val="00E8255D"/>
    <w:rsid w:val="00E82BFB"/>
    <w:rsid w:val="00E832F4"/>
    <w:rsid w:val="00E83421"/>
    <w:rsid w:val="00E834AE"/>
    <w:rsid w:val="00E838AD"/>
    <w:rsid w:val="00E8431D"/>
    <w:rsid w:val="00E848FC"/>
    <w:rsid w:val="00E84DFC"/>
    <w:rsid w:val="00E8524B"/>
    <w:rsid w:val="00E85AC7"/>
    <w:rsid w:val="00E87D81"/>
    <w:rsid w:val="00E90858"/>
    <w:rsid w:val="00E9162C"/>
    <w:rsid w:val="00E929E1"/>
    <w:rsid w:val="00E92D56"/>
    <w:rsid w:val="00E9384F"/>
    <w:rsid w:val="00E93B17"/>
    <w:rsid w:val="00E946A0"/>
    <w:rsid w:val="00E9629F"/>
    <w:rsid w:val="00E9659B"/>
    <w:rsid w:val="00E96922"/>
    <w:rsid w:val="00E96DBE"/>
    <w:rsid w:val="00EA0026"/>
    <w:rsid w:val="00EA0060"/>
    <w:rsid w:val="00EA0D65"/>
    <w:rsid w:val="00EA0F74"/>
    <w:rsid w:val="00EA2A72"/>
    <w:rsid w:val="00EA2E0A"/>
    <w:rsid w:val="00EA386B"/>
    <w:rsid w:val="00EA3F4A"/>
    <w:rsid w:val="00EA40E1"/>
    <w:rsid w:val="00EA4C54"/>
    <w:rsid w:val="00EA5A39"/>
    <w:rsid w:val="00EA5D51"/>
    <w:rsid w:val="00EA65EB"/>
    <w:rsid w:val="00EA66C8"/>
    <w:rsid w:val="00EA66F1"/>
    <w:rsid w:val="00EA738C"/>
    <w:rsid w:val="00EA74A3"/>
    <w:rsid w:val="00EA7C1D"/>
    <w:rsid w:val="00EA7C8E"/>
    <w:rsid w:val="00EA7DE3"/>
    <w:rsid w:val="00EB02B2"/>
    <w:rsid w:val="00EB0C43"/>
    <w:rsid w:val="00EB0CEA"/>
    <w:rsid w:val="00EB10E6"/>
    <w:rsid w:val="00EB1A49"/>
    <w:rsid w:val="00EB231B"/>
    <w:rsid w:val="00EB2441"/>
    <w:rsid w:val="00EB28BC"/>
    <w:rsid w:val="00EB2D99"/>
    <w:rsid w:val="00EB3002"/>
    <w:rsid w:val="00EB3DBE"/>
    <w:rsid w:val="00EB43B1"/>
    <w:rsid w:val="00EB448D"/>
    <w:rsid w:val="00EB4887"/>
    <w:rsid w:val="00EB5118"/>
    <w:rsid w:val="00EB6180"/>
    <w:rsid w:val="00EB632F"/>
    <w:rsid w:val="00EB6677"/>
    <w:rsid w:val="00EB7F85"/>
    <w:rsid w:val="00EC03EC"/>
    <w:rsid w:val="00EC051C"/>
    <w:rsid w:val="00EC0AF1"/>
    <w:rsid w:val="00EC141D"/>
    <w:rsid w:val="00EC1928"/>
    <w:rsid w:val="00EC241E"/>
    <w:rsid w:val="00EC4A25"/>
    <w:rsid w:val="00EC5241"/>
    <w:rsid w:val="00EC5568"/>
    <w:rsid w:val="00EC5998"/>
    <w:rsid w:val="00EC5E6B"/>
    <w:rsid w:val="00EC5F47"/>
    <w:rsid w:val="00EC7251"/>
    <w:rsid w:val="00EC75BA"/>
    <w:rsid w:val="00EC7A03"/>
    <w:rsid w:val="00EC7D62"/>
    <w:rsid w:val="00ED0193"/>
    <w:rsid w:val="00ED106F"/>
    <w:rsid w:val="00ED13B4"/>
    <w:rsid w:val="00ED1AFE"/>
    <w:rsid w:val="00ED29D3"/>
    <w:rsid w:val="00ED2B65"/>
    <w:rsid w:val="00ED32D4"/>
    <w:rsid w:val="00ED4881"/>
    <w:rsid w:val="00ED5BD8"/>
    <w:rsid w:val="00ED5F60"/>
    <w:rsid w:val="00ED62E4"/>
    <w:rsid w:val="00ED76DF"/>
    <w:rsid w:val="00ED77FA"/>
    <w:rsid w:val="00ED7822"/>
    <w:rsid w:val="00ED7AA4"/>
    <w:rsid w:val="00EE06CF"/>
    <w:rsid w:val="00EE0EAD"/>
    <w:rsid w:val="00EE134F"/>
    <w:rsid w:val="00EE164D"/>
    <w:rsid w:val="00EE1EAA"/>
    <w:rsid w:val="00EE2163"/>
    <w:rsid w:val="00EE250C"/>
    <w:rsid w:val="00EE2E3D"/>
    <w:rsid w:val="00EE2E98"/>
    <w:rsid w:val="00EE3405"/>
    <w:rsid w:val="00EE3A47"/>
    <w:rsid w:val="00EE3EAE"/>
    <w:rsid w:val="00EE41FC"/>
    <w:rsid w:val="00EE42BE"/>
    <w:rsid w:val="00EE498C"/>
    <w:rsid w:val="00EE4E95"/>
    <w:rsid w:val="00EE5BB5"/>
    <w:rsid w:val="00EE66D1"/>
    <w:rsid w:val="00EF1C76"/>
    <w:rsid w:val="00EF46DA"/>
    <w:rsid w:val="00EF52DF"/>
    <w:rsid w:val="00EF546E"/>
    <w:rsid w:val="00EF68E6"/>
    <w:rsid w:val="00EF7CC1"/>
    <w:rsid w:val="00F00B93"/>
    <w:rsid w:val="00F021A7"/>
    <w:rsid w:val="00F025A2"/>
    <w:rsid w:val="00F02F67"/>
    <w:rsid w:val="00F1111C"/>
    <w:rsid w:val="00F138FE"/>
    <w:rsid w:val="00F1618E"/>
    <w:rsid w:val="00F16663"/>
    <w:rsid w:val="00F16FEC"/>
    <w:rsid w:val="00F174D0"/>
    <w:rsid w:val="00F2026E"/>
    <w:rsid w:val="00F209A1"/>
    <w:rsid w:val="00F213BE"/>
    <w:rsid w:val="00F213CB"/>
    <w:rsid w:val="00F2155A"/>
    <w:rsid w:val="00F221A2"/>
    <w:rsid w:val="00F22284"/>
    <w:rsid w:val="00F22F7A"/>
    <w:rsid w:val="00F23DE5"/>
    <w:rsid w:val="00F243CB"/>
    <w:rsid w:val="00F24A86"/>
    <w:rsid w:val="00F24D76"/>
    <w:rsid w:val="00F24EDA"/>
    <w:rsid w:val="00F2519C"/>
    <w:rsid w:val="00F258C2"/>
    <w:rsid w:val="00F25EFA"/>
    <w:rsid w:val="00F26BC6"/>
    <w:rsid w:val="00F270E8"/>
    <w:rsid w:val="00F2757B"/>
    <w:rsid w:val="00F27AC2"/>
    <w:rsid w:val="00F27C67"/>
    <w:rsid w:val="00F30954"/>
    <w:rsid w:val="00F313B8"/>
    <w:rsid w:val="00F32A97"/>
    <w:rsid w:val="00F32CE7"/>
    <w:rsid w:val="00F339A6"/>
    <w:rsid w:val="00F33A8C"/>
    <w:rsid w:val="00F3430F"/>
    <w:rsid w:val="00F347FE"/>
    <w:rsid w:val="00F35927"/>
    <w:rsid w:val="00F36694"/>
    <w:rsid w:val="00F36D3D"/>
    <w:rsid w:val="00F370D5"/>
    <w:rsid w:val="00F37743"/>
    <w:rsid w:val="00F379CB"/>
    <w:rsid w:val="00F40CEE"/>
    <w:rsid w:val="00F414CF"/>
    <w:rsid w:val="00F41A3A"/>
    <w:rsid w:val="00F41CE3"/>
    <w:rsid w:val="00F440D8"/>
    <w:rsid w:val="00F4519C"/>
    <w:rsid w:val="00F4644A"/>
    <w:rsid w:val="00F46469"/>
    <w:rsid w:val="00F469F5"/>
    <w:rsid w:val="00F47CF7"/>
    <w:rsid w:val="00F47F3F"/>
    <w:rsid w:val="00F47FEB"/>
    <w:rsid w:val="00F52B59"/>
    <w:rsid w:val="00F53506"/>
    <w:rsid w:val="00F53876"/>
    <w:rsid w:val="00F5419C"/>
    <w:rsid w:val="00F54A3D"/>
    <w:rsid w:val="00F55CE9"/>
    <w:rsid w:val="00F56851"/>
    <w:rsid w:val="00F56A65"/>
    <w:rsid w:val="00F57C05"/>
    <w:rsid w:val="00F57CEC"/>
    <w:rsid w:val="00F60BEB"/>
    <w:rsid w:val="00F6357E"/>
    <w:rsid w:val="00F6369B"/>
    <w:rsid w:val="00F64013"/>
    <w:rsid w:val="00F653B8"/>
    <w:rsid w:val="00F65E65"/>
    <w:rsid w:val="00F67FEA"/>
    <w:rsid w:val="00F700CA"/>
    <w:rsid w:val="00F70778"/>
    <w:rsid w:val="00F71597"/>
    <w:rsid w:val="00F71A68"/>
    <w:rsid w:val="00F71C4C"/>
    <w:rsid w:val="00F72C7A"/>
    <w:rsid w:val="00F732F0"/>
    <w:rsid w:val="00F73CAC"/>
    <w:rsid w:val="00F73DC4"/>
    <w:rsid w:val="00F73DC9"/>
    <w:rsid w:val="00F73F91"/>
    <w:rsid w:val="00F74187"/>
    <w:rsid w:val="00F75E18"/>
    <w:rsid w:val="00F75EE0"/>
    <w:rsid w:val="00F767FF"/>
    <w:rsid w:val="00F76D11"/>
    <w:rsid w:val="00F76F8F"/>
    <w:rsid w:val="00F774D0"/>
    <w:rsid w:val="00F778FE"/>
    <w:rsid w:val="00F81BFF"/>
    <w:rsid w:val="00F82924"/>
    <w:rsid w:val="00F82D22"/>
    <w:rsid w:val="00F83350"/>
    <w:rsid w:val="00F84100"/>
    <w:rsid w:val="00F8447D"/>
    <w:rsid w:val="00F85260"/>
    <w:rsid w:val="00F8549D"/>
    <w:rsid w:val="00F856FB"/>
    <w:rsid w:val="00F875DE"/>
    <w:rsid w:val="00F877C3"/>
    <w:rsid w:val="00F87B31"/>
    <w:rsid w:val="00F90036"/>
    <w:rsid w:val="00F903AC"/>
    <w:rsid w:val="00F921F8"/>
    <w:rsid w:val="00F92236"/>
    <w:rsid w:val="00F92C28"/>
    <w:rsid w:val="00F939F9"/>
    <w:rsid w:val="00F9594C"/>
    <w:rsid w:val="00F9705B"/>
    <w:rsid w:val="00F970D9"/>
    <w:rsid w:val="00F97B8D"/>
    <w:rsid w:val="00FA0039"/>
    <w:rsid w:val="00FA0508"/>
    <w:rsid w:val="00FA09D0"/>
    <w:rsid w:val="00FA1266"/>
    <w:rsid w:val="00FA1C1A"/>
    <w:rsid w:val="00FA1EC5"/>
    <w:rsid w:val="00FA2743"/>
    <w:rsid w:val="00FA2E55"/>
    <w:rsid w:val="00FA2EA6"/>
    <w:rsid w:val="00FA3D4B"/>
    <w:rsid w:val="00FA6155"/>
    <w:rsid w:val="00FA620E"/>
    <w:rsid w:val="00FA6D16"/>
    <w:rsid w:val="00FA6F5A"/>
    <w:rsid w:val="00FA73FF"/>
    <w:rsid w:val="00FB00B1"/>
    <w:rsid w:val="00FB0B87"/>
    <w:rsid w:val="00FB13E9"/>
    <w:rsid w:val="00FB1741"/>
    <w:rsid w:val="00FB18B8"/>
    <w:rsid w:val="00FB21A6"/>
    <w:rsid w:val="00FB37A1"/>
    <w:rsid w:val="00FB4056"/>
    <w:rsid w:val="00FB55AB"/>
    <w:rsid w:val="00FB57A9"/>
    <w:rsid w:val="00FB58D7"/>
    <w:rsid w:val="00FB6EF1"/>
    <w:rsid w:val="00FB730D"/>
    <w:rsid w:val="00FB7407"/>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BEC"/>
    <w:rsid w:val="00FC4CC4"/>
    <w:rsid w:val="00FC4EF3"/>
    <w:rsid w:val="00FC6300"/>
    <w:rsid w:val="00FC6FF7"/>
    <w:rsid w:val="00FD0C8B"/>
    <w:rsid w:val="00FD22A2"/>
    <w:rsid w:val="00FD2677"/>
    <w:rsid w:val="00FD2819"/>
    <w:rsid w:val="00FD3201"/>
    <w:rsid w:val="00FD58F3"/>
    <w:rsid w:val="00FD5BBB"/>
    <w:rsid w:val="00FD6E94"/>
    <w:rsid w:val="00FD78EA"/>
    <w:rsid w:val="00FE12A6"/>
    <w:rsid w:val="00FE184E"/>
    <w:rsid w:val="00FE3E99"/>
    <w:rsid w:val="00FE517A"/>
    <w:rsid w:val="00FE63C4"/>
    <w:rsid w:val="00FE77F5"/>
    <w:rsid w:val="00FE7936"/>
    <w:rsid w:val="00FE7EF7"/>
    <w:rsid w:val="00FF00BA"/>
    <w:rsid w:val="00FF0CE4"/>
    <w:rsid w:val="00FF0D36"/>
    <w:rsid w:val="00FF0E30"/>
    <w:rsid w:val="00FF2825"/>
    <w:rsid w:val="00FF3C65"/>
    <w:rsid w:val="00FF4399"/>
    <w:rsid w:val="00FF48B9"/>
    <w:rsid w:val="00FF4EC3"/>
    <w:rsid w:val="00FF5166"/>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D1AABF"/>
  <w15:docId w15:val="{F4655E90-B2AC-4A3F-83C3-AA46A57A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qFormat="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nhideWhenUsed="1" w:qFormat="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22"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16C"/>
    <w:pPr>
      <w:spacing w:after="180"/>
      <w:jc w:val="both"/>
    </w:pPr>
    <w:rPr>
      <w:rFonts w:ascii="Arial" w:eastAsia="Arial Unicode MS" w:hAnsi="Arial"/>
      <w:lang w:val="en-GB"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
    <w:next w:val="Normal"/>
    <w:qFormat/>
    <w:rsid w:val="00751E63"/>
    <w:pPr>
      <w:widowControl w:val="0"/>
      <w:numPr>
        <w:numId w:val="170"/>
      </w:numPr>
      <w:pBdr>
        <w:top w:val="single" w:sz="12" w:space="3" w:color="auto"/>
      </w:pBdr>
      <w:spacing w:before="240" w:after="180"/>
      <w:outlineLvl w:val="0"/>
    </w:pPr>
    <w:rPr>
      <w:rFonts w:ascii="Arial" w:hAnsi="Arial"/>
      <w:b/>
      <w:sz w:val="32"/>
      <w:lang w:val="en-GB" w:eastAsia="en-US"/>
    </w:rPr>
  </w:style>
  <w:style w:type="paragraph" w:styleId="Heading2">
    <w:name w:val="heading 2"/>
    <w:aliases w:val="H2,h2,DO NOT USE_h2,h21,2,Header 2,Header2,22,heading2,2nd level,UNDERRUBRIK 1-2,H21,H22,H23,H24,H25,R2,E2,†berschrift 2,õberschrift 2"/>
    <w:basedOn w:val="Heading1"/>
    <w:next w:val="Normal"/>
    <w:link w:val="Heading2Char"/>
    <w:qFormat/>
    <w:rsid w:val="00751E63"/>
    <w:pPr>
      <w:numPr>
        <w:ilvl w:val="1"/>
      </w:numPr>
      <w:pBdr>
        <w:top w:val="none" w:sz="0" w:space="0" w:color="auto"/>
      </w:pBdr>
      <w:spacing w:before="180"/>
      <w:outlineLvl w:val="1"/>
    </w:pPr>
    <w:rPr>
      <w:sz w:val="28"/>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r"/>
    <w:basedOn w:val="Heading2"/>
    <w:next w:val="Normal"/>
    <w:qFormat/>
    <w:rsid w:val="00545137"/>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qFormat/>
    <w:rsid w:val="00545137"/>
    <w:pPr>
      <w:numPr>
        <w:ilvl w:val="3"/>
      </w:numPr>
      <w:outlineLvl w:val="3"/>
    </w:pPr>
    <w:rPr>
      <w:sz w:val="24"/>
    </w:rPr>
  </w:style>
  <w:style w:type="paragraph" w:styleId="Heading5">
    <w:name w:val="heading 5"/>
    <w:aliases w:val="h5,Heading5,H5"/>
    <w:basedOn w:val="Heading4"/>
    <w:next w:val="Normal"/>
    <w:qFormat/>
    <w:rsid w:val="00545137"/>
    <w:pPr>
      <w:numPr>
        <w:ilvl w:val="4"/>
      </w:numPr>
      <w:outlineLvl w:val="4"/>
    </w:pPr>
    <w:rPr>
      <w:sz w:val="22"/>
    </w:rPr>
  </w:style>
  <w:style w:type="paragraph" w:styleId="Heading6">
    <w:name w:val="heading 6"/>
    <w:aliases w:val="h6"/>
    <w:basedOn w:val="H6"/>
    <w:next w:val="Normal"/>
    <w:qFormat/>
    <w:rsid w:val="00545137"/>
    <w:pPr>
      <w:numPr>
        <w:ilvl w:val="5"/>
      </w:numPr>
      <w:outlineLvl w:val="5"/>
    </w:pPr>
  </w:style>
  <w:style w:type="paragraph" w:styleId="Heading7">
    <w:name w:val="heading 7"/>
    <w:basedOn w:val="H6"/>
    <w:next w:val="Normal"/>
    <w:qFormat/>
    <w:rsid w:val="00545137"/>
    <w:pPr>
      <w:numPr>
        <w:ilvl w:val="6"/>
      </w:numPr>
      <w:outlineLvl w:val="6"/>
    </w:pPr>
  </w:style>
  <w:style w:type="paragraph" w:styleId="Heading8">
    <w:name w:val="heading 8"/>
    <w:aliases w:val="Table Heading"/>
    <w:basedOn w:val="Heading1"/>
    <w:next w:val="Normal"/>
    <w:qFormat/>
    <w:rsid w:val="00545137"/>
    <w:pPr>
      <w:numPr>
        <w:ilvl w:val="7"/>
      </w:numPr>
      <w:outlineLvl w:val="7"/>
    </w:pPr>
  </w:style>
  <w:style w:type="paragraph" w:styleId="Heading9">
    <w:name w:val="heading 9"/>
    <w:aliases w:val="Figure Heading,FH,标题 91"/>
    <w:basedOn w:val="Heading8"/>
    <w:next w:val="Normal"/>
    <w:qFormat/>
    <w:rsid w:val="0054513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rsid w:val="0083635E"/>
    <w:pPr>
      <w:keepLines/>
      <w:tabs>
        <w:tab w:val="center" w:pos="4536"/>
        <w:tab w:val="right" w:pos="9072"/>
      </w:tabs>
    </w:pPr>
    <w:rPr>
      <w:noProof/>
    </w:rPr>
  </w:style>
  <w:style w:type="character" w:customStyle="1" w:styleId="ZGSM">
    <w:name w:val="ZGSM"/>
    <w:rsid w:val="0083635E"/>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Footer">
    <w:name w:val="footer"/>
    <w:basedOn w:val="Header"/>
    <w:uiPriority w:val="99"/>
    <w:rsid w:val="0083635E"/>
    <w:pPr>
      <w:jc w:val="center"/>
    </w:pPr>
    <w:rPr>
      <w:i/>
    </w:rPr>
  </w:style>
  <w:style w:type="paragraph" w:customStyle="1" w:styleId="TT">
    <w:name w:val="TT"/>
    <w:basedOn w:val="Heading1"/>
    <w:next w:val="Normal"/>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Normal"/>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Normal"/>
    <w:link w:val="TALChar"/>
    <w:qFormat/>
    <w:rsid w:val="0083635E"/>
    <w:pPr>
      <w:keepNext/>
      <w:keepLines/>
      <w:spacing w:after="0"/>
    </w:pPr>
    <w:rPr>
      <w:sz w:val="18"/>
    </w:rPr>
  </w:style>
  <w:style w:type="paragraph" w:customStyle="1" w:styleId="TAH">
    <w:name w:val="TAH"/>
    <w:basedOn w:val="TAC"/>
    <w:link w:val="TAHChar"/>
    <w:qFormat/>
    <w:rsid w:val="0083635E"/>
    <w:rPr>
      <w:b/>
    </w:rPr>
  </w:style>
  <w:style w:type="paragraph" w:customStyle="1" w:styleId="TAC">
    <w:name w:val="TAC"/>
    <w:basedOn w:val="TAL"/>
    <w:link w:val="TACChar"/>
    <w:qFormat/>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Normal"/>
    <w:rsid w:val="0083635E"/>
    <w:pPr>
      <w:keepLines/>
      <w:ind w:left="1702" w:hanging="1418"/>
    </w:pPr>
  </w:style>
  <w:style w:type="paragraph" w:customStyle="1" w:styleId="FP">
    <w:name w:val="FP"/>
    <w:basedOn w:val="Normal"/>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Normal"/>
    <w:link w:val="B1Char"/>
    <w:qFormat/>
    <w:rsid w:val="0083635E"/>
    <w:pPr>
      <w:ind w:left="568" w:hanging="284"/>
    </w:pPr>
  </w:style>
  <w:style w:type="paragraph" w:styleId="TOC6">
    <w:name w:val="toc 6"/>
    <w:basedOn w:val="TOC5"/>
    <w:next w:val="Normal"/>
    <w:uiPriority w:val="99"/>
    <w:semiHidden/>
    <w:rsid w:val="0083635E"/>
    <w:pPr>
      <w:ind w:left="1985" w:hanging="1985"/>
    </w:pPr>
  </w:style>
  <w:style w:type="paragraph" w:styleId="TOC7">
    <w:name w:val="toc 7"/>
    <w:basedOn w:val="TOC6"/>
    <w:next w:val="Normal"/>
    <w:uiPriority w:val="99"/>
    <w:semiHidden/>
    <w:rsid w:val="0083635E"/>
    <w:pPr>
      <w:ind w:left="2268" w:hanging="2268"/>
    </w:pPr>
  </w:style>
  <w:style w:type="paragraph" w:customStyle="1" w:styleId="EditorsNote">
    <w:name w:val="Editor's Note"/>
    <w:basedOn w:val="NO"/>
    <w:link w:val="EditorsNoteChar"/>
    <w:rsid w:val="0083635E"/>
    <w:rPr>
      <w:color w:val="FF0000"/>
    </w:rPr>
  </w:style>
  <w:style w:type="paragraph" w:customStyle="1" w:styleId="TH">
    <w:name w:val="TH"/>
    <w:basedOn w:val="Normal"/>
    <w:uiPriority w:val="99"/>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uiPriority w:val="99"/>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rsid w:val="0083635E"/>
    <w:pPr>
      <w:ind w:left="851" w:hanging="284"/>
    </w:pPr>
  </w:style>
  <w:style w:type="paragraph" w:customStyle="1" w:styleId="B3">
    <w:name w:val="B3"/>
    <w:basedOn w:val="Normal"/>
    <w:uiPriority w:val="99"/>
    <w:rsid w:val="0083635E"/>
    <w:pPr>
      <w:ind w:left="1135" w:hanging="284"/>
    </w:pPr>
  </w:style>
  <w:style w:type="paragraph" w:customStyle="1" w:styleId="B4">
    <w:name w:val="B4"/>
    <w:basedOn w:val="Normal"/>
    <w:uiPriority w:val="99"/>
    <w:rsid w:val="0083635E"/>
    <w:pPr>
      <w:ind w:left="1418" w:hanging="284"/>
    </w:pPr>
  </w:style>
  <w:style w:type="paragraph" w:customStyle="1" w:styleId="B5">
    <w:name w:val="B5"/>
    <w:basedOn w:val="Normal"/>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Normal"/>
    <w:uiPriority w:val="99"/>
    <w:rsid w:val="0083635E"/>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F7CC1"/>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uiPriority w:val="99"/>
    <w:rsid w:val="00CD4C7B"/>
    <w:pPr>
      <w:spacing w:after="220"/>
    </w:pPr>
    <w:rPr>
      <w:sz w:val="22"/>
      <w:lang w:val="en-US"/>
    </w:rPr>
  </w:style>
  <w:style w:type="character" w:styleId="Hyperlink">
    <w:name w:val="Hyperlink"/>
    <w:uiPriority w:val="99"/>
    <w:rsid w:val="0056573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uiPriority w:val="35"/>
    <w:qFormat/>
    <w:rsid w:val="00545137"/>
    <w:rPr>
      <w:b/>
      <w:bCs/>
    </w:rPr>
  </w:style>
  <w:style w:type="paragraph" w:styleId="BalloonText">
    <w:name w:val="Balloon Text"/>
    <w:basedOn w:val="Normal"/>
    <w:link w:val="BalloonTextChar"/>
    <w:uiPriority w:val="99"/>
    <w:rsid w:val="009B0C84"/>
    <w:pPr>
      <w:spacing w:after="0"/>
    </w:pPr>
    <w:rPr>
      <w:rFonts w:ascii="Segoe UI" w:hAnsi="Segoe UI"/>
      <w:sz w:val="18"/>
      <w:szCs w:val="18"/>
    </w:rPr>
  </w:style>
  <w:style w:type="character" w:customStyle="1" w:styleId="BalloonTextChar">
    <w:name w:val="Balloon Text Char"/>
    <w:link w:val="BalloonText"/>
    <w:uiPriority w:val="99"/>
    <w:rsid w:val="00B72E82"/>
    <w:rPr>
      <w:rFonts w:ascii="Segoe UI" w:eastAsia="Arial Unicode MS" w:hAnsi="Segoe UI"/>
      <w:sz w:val="18"/>
      <w:szCs w:val="18"/>
      <w:lang w:val="en-GB"/>
    </w:rPr>
  </w:style>
  <w:style w:type="paragraph" w:styleId="DocumentMap">
    <w:name w:val="Document Map"/>
    <w:basedOn w:val="Normal"/>
    <w:link w:val="DocumentMapChar"/>
    <w:uiPriority w:val="99"/>
    <w:rsid w:val="00281FD2"/>
    <w:rPr>
      <w:rFonts w:ascii="Tahoma" w:hAnsi="Tahoma"/>
      <w:sz w:val="16"/>
      <w:szCs w:val="16"/>
    </w:rPr>
  </w:style>
  <w:style w:type="character" w:customStyle="1" w:styleId="DocumentMapChar">
    <w:name w:val="Document Map Char"/>
    <w:link w:val="DocumentMap"/>
    <w:uiPriority w:val="99"/>
    <w:rsid w:val="00B72E82"/>
    <w:rPr>
      <w:rFonts w:ascii="Tahoma" w:eastAsia="Arial Unicode MS" w:hAnsi="Tahoma"/>
      <w:sz w:val="16"/>
      <w:szCs w:val="16"/>
      <w:lang w:val="en-GB"/>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link w:val="Heading2"/>
    <w:rsid w:val="00751E63"/>
    <w:rPr>
      <w:rFonts w:ascii="Arial" w:hAnsi="Arial"/>
      <w:b/>
      <w:sz w:val="28"/>
      <w:lang w:val="en-GB" w:eastAsia="en-US"/>
    </w:rPr>
  </w:style>
  <w:style w:type="character" w:styleId="CommentReference">
    <w:name w:val="annotation reference"/>
    <w:uiPriority w:val="99"/>
    <w:rsid w:val="00D24257"/>
    <w:rPr>
      <w:sz w:val="21"/>
      <w:szCs w:val="21"/>
    </w:rPr>
  </w:style>
  <w:style w:type="paragraph" w:styleId="CommentText">
    <w:name w:val="annotation text"/>
    <w:basedOn w:val="Normal"/>
    <w:link w:val="CommentTextChar"/>
    <w:uiPriority w:val="99"/>
    <w:rsid w:val="00D24257"/>
  </w:style>
  <w:style w:type="character" w:customStyle="1" w:styleId="CommentTextChar">
    <w:name w:val="Comment Text Char"/>
    <w:link w:val="CommentText"/>
    <w:uiPriority w:val="99"/>
    <w:rsid w:val="00B72E82"/>
    <w:rPr>
      <w:rFonts w:ascii="Arial" w:eastAsia="Arial Unicode MS" w:hAnsi="Arial"/>
      <w:lang w:val="en-GB" w:eastAsia="en-US"/>
    </w:rPr>
  </w:style>
  <w:style w:type="paragraph" w:styleId="CommentSubject">
    <w:name w:val="annotation subject"/>
    <w:basedOn w:val="CommentText"/>
    <w:next w:val="CommentText"/>
    <w:link w:val="CommentSubjectChar"/>
    <w:uiPriority w:val="99"/>
    <w:rsid w:val="00D24257"/>
    <w:rPr>
      <w:b/>
      <w:bCs/>
    </w:rPr>
  </w:style>
  <w:style w:type="character" w:customStyle="1" w:styleId="CommentSubjectChar">
    <w:name w:val="Comment Subject Char"/>
    <w:link w:val="CommentSubject"/>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PlaceholderText">
    <w:name w:val="Placeholder Text"/>
    <w:uiPriority w:val="99"/>
    <w:semiHidden/>
    <w:rsid w:val="00FA3D4B"/>
    <w:rPr>
      <w:color w:val="808080"/>
    </w:rPr>
  </w:style>
  <w:style w:type="paragraph" w:styleId="ListParagraph">
    <w:name w:val="List Paragraph"/>
    <w:aliases w:val="목록 단,?? ??,?????,????,목록 단락,Grille moyenne 1 - Accent 21,- Bullets,1st level - Bullet List Paragraph,Lettre d'introduction,Paragrafo elenco,Normal bullet 2,Bullet list,Numbered List,Lista1,Task Body,3 Txt tabla,¥¡¡¡¡ì¬º¥¹¥È¶ÎÂä,ÁÐ³ö¶ÎÂä,列"/>
    <w:basedOn w:val="Normal"/>
    <w:link w:val="ListParagraphChar"/>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Normal"/>
    <w:link w:val="Doc-text2Char"/>
    <w:qFormat/>
    <w:rsid w:val="00DA4310"/>
    <w:pPr>
      <w:tabs>
        <w:tab w:val="left" w:pos="1622"/>
      </w:tabs>
      <w:spacing w:after="0"/>
      <w:ind w:left="1622" w:hanging="363"/>
      <w:jc w:val="left"/>
    </w:pPr>
    <w:rPr>
      <w:rFonts w:eastAsia="MS Mincho"/>
      <w:szCs w:val="24"/>
      <w:lang w:eastAsia="en-GB"/>
    </w:rPr>
  </w:style>
  <w:style w:type="paragraph" w:styleId="Revision">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TableGrid">
    <w:name w:val="Table Grid"/>
    <w:aliases w:val="TableGrid"/>
    <w:basedOn w:val="TableNormal"/>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B94C54"/>
    <w:pPr>
      <w:numPr>
        <w:numId w:val="3"/>
      </w:numPr>
      <w:spacing w:before="60" w:after="0"/>
      <w:jc w:val="left"/>
    </w:pPr>
    <w:rPr>
      <w:rFonts w:eastAsia="MS Mincho"/>
      <w:b/>
      <w:szCs w:val="24"/>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B90735"/>
    <w:pPr>
      <w:spacing w:after="120"/>
    </w:pPr>
    <w:rPr>
      <w:rFonts w:ascii="Times New Roman" w:eastAsia="MS Mincho" w:hAnsi="Times New Roman"/>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B90735"/>
    <w:rPr>
      <w:rFonts w:eastAsia="MS Mincho"/>
      <w:szCs w:val="24"/>
      <w:lang w:eastAsia="en-US"/>
    </w:rPr>
  </w:style>
  <w:style w:type="paragraph" w:customStyle="1" w:styleId="Observation">
    <w:name w:val="Observation"/>
    <w:basedOn w:val="Normal"/>
    <w:qFormat/>
    <w:rsid w:val="006D312F"/>
    <w:pPr>
      <w:numPr>
        <w:numId w:val="15"/>
      </w:numPr>
      <w:tabs>
        <w:tab w:val="left" w:pos="1701"/>
      </w:tabs>
      <w:overflowPunct w:val="0"/>
      <w:autoSpaceDE w:val="0"/>
      <w:autoSpaceDN w:val="0"/>
      <w:adjustRightInd w:val="0"/>
      <w:spacing w:after="120"/>
      <w:textAlignment w:val="baseline"/>
    </w:pPr>
    <w:rPr>
      <w:rFonts w:eastAsia="Times New Roman"/>
      <w:b/>
      <w:bCs/>
      <w:lang w:eastAsia="zh-CN"/>
    </w:rPr>
  </w:style>
  <w:style w:type="character" w:customStyle="1" w:styleId="B2Char">
    <w:name w:val="B2 Char"/>
    <w:link w:val="B2"/>
    <w:rsid w:val="00D8191A"/>
    <w:rPr>
      <w:rFonts w:ascii="Arial" w:eastAsia="Arial Unicode MS" w:hAnsi="Arial"/>
      <w:lang w:val="en-GB" w:eastAsia="en-US"/>
    </w:rPr>
  </w:style>
  <w:style w:type="character" w:customStyle="1" w:styleId="tb">
    <w:name w:val="tb"/>
    <w:basedOn w:val="DefaultParagraphFont"/>
    <w:rsid w:val="007C02EB"/>
  </w:style>
  <w:style w:type="character" w:customStyle="1" w:styleId="TALChar">
    <w:name w:val="TAL Char"/>
    <w:link w:val="TAL"/>
    <w:qFormat/>
    <w:rsid w:val="000B5F69"/>
    <w:rPr>
      <w:rFonts w:ascii="Arial" w:eastAsia="Arial Unicode MS" w:hAnsi="Arial"/>
      <w:sz w:val="18"/>
      <w:lang w:val="en-GB" w:eastAsia="en-US"/>
    </w:rPr>
  </w:style>
  <w:style w:type="character" w:customStyle="1" w:styleId="TAHChar">
    <w:name w:val="TAH Char"/>
    <w:link w:val="TAH"/>
    <w:qFormat/>
    <w:rsid w:val="000B5F69"/>
    <w:rPr>
      <w:rFonts w:ascii="Arial" w:eastAsia="Arial Unicode MS" w:hAnsi="Arial"/>
      <w:b/>
      <w:sz w:val="18"/>
      <w:lang w:val="en-GB" w:eastAsia="en-US"/>
    </w:rPr>
  </w:style>
  <w:style w:type="character" w:customStyle="1" w:styleId="NOChar">
    <w:name w:val="NO Char"/>
    <w:link w:val="NO"/>
    <w:qFormat/>
    <w:rsid w:val="00030956"/>
    <w:rPr>
      <w:rFonts w:ascii="Arial" w:eastAsia="Arial Unicode MS" w:hAnsi="Arial"/>
      <w:lang w:val="en-GB" w:eastAsia="en-US"/>
    </w:rPr>
  </w:style>
  <w:style w:type="character" w:customStyle="1" w:styleId="EditorsNoteChar">
    <w:name w:val="Editor's Note Char"/>
    <w:link w:val="EditorsNote"/>
    <w:rsid w:val="00030956"/>
    <w:rPr>
      <w:rFonts w:ascii="Arial" w:eastAsia="Arial Unicode MS" w:hAnsi="Arial"/>
      <w:color w:val="FF0000"/>
      <w:lang w:val="en-GB" w:eastAsia="en-US"/>
    </w:rPr>
  </w:style>
  <w:style w:type="character" w:customStyle="1" w:styleId="normaltextrun">
    <w:name w:val="normaltextrun"/>
    <w:basedOn w:val="DefaultParagraphFont"/>
    <w:rsid w:val="00AE10AD"/>
  </w:style>
  <w:style w:type="character" w:customStyle="1" w:styleId="ListParagraphChar">
    <w:name w:val="List Paragraph Char"/>
    <w:aliases w:val="목록 단 Char,?? ?? Char,????? Char,???? Char,목록 단락 Char,Grille moyenne 1 - Accent 21 Char,- Bullets Char,1st level - Bullet List Paragraph Char,Lettre d'introduction Char,Paragrafo elenco Char,Normal bullet 2 Char,Bullet list Char"/>
    <w:link w:val="ListParagraph"/>
    <w:uiPriority w:val="34"/>
    <w:qFormat/>
    <w:locked/>
    <w:rsid w:val="00BE5B9A"/>
    <w:rPr>
      <w:rFonts w:ascii="Arial" w:eastAsia="Arial Unicode MS" w:hAnsi="Arial"/>
      <w:lang w:val="en-GB" w:eastAsia="en-US"/>
    </w:rPr>
  </w:style>
  <w:style w:type="paragraph" w:styleId="TableofFigures">
    <w:name w:val="table of figures"/>
    <w:basedOn w:val="Normal"/>
    <w:next w:val="Normal"/>
    <w:uiPriority w:val="99"/>
    <w:unhideWhenUsed/>
    <w:rsid w:val="00C312EC"/>
    <w:pPr>
      <w:spacing w:after="0"/>
    </w:pPr>
  </w:style>
  <w:style w:type="paragraph" w:customStyle="1" w:styleId="a">
    <w:name w:val="a"/>
    <w:basedOn w:val="Normal"/>
    <w:qFormat/>
    <w:rsid w:val="007E4B1F"/>
    <w:pPr>
      <w:tabs>
        <w:tab w:val="left" w:pos="1985"/>
      </w:tabs>
      <w:spacing w:after="120" w:line="278" w:lineRule="auto"/>
      <w:jc w:val="left"/>
    </w:pPr>
    <w:rPr>
      <w:rFonts w:eastAsia="Times New Roman" w:cs="Arial"/>
      <w:b/>
      <w:bCs/>
      <w:color w:val="000000"/>
      <w:sz w:val="24"/>
      <w:szCs w:val="24"/>
      <w:lang w:val="en-US"/>
    </w:rPr>
  </w:style>
  <w:style w:type="paragraph" w:customStyle="1" w:styleId="3gpptitlecitytdocnumber">
    <w:name w:val="3gpp title (city + tdoc number)"/>
    <w:basedOn w:val="Header"/>
    <w:qFormat/>
    <w:rsid w:val="007E4B1F"/>
    <w:pPr>
      <w:tabs>
        <w:tab w:val="right" w:pos="9923"/>
      </w:tabs>
      <w:overflowPunct/>
      <w:autoSpaceDE/>
      <w:autoSpaceDN/>
      <w:adjustRightInd/>
      <w:spacing w:after="160" w:line="278" w:lineRule="auto"/>
      <w:ind w:right="-7"/>
      <w:textAlignment w:val="auto"/>
    </w:pPr>
    <w:rPr>
      <w:rFonts w:eastAsia="Times New Roman" w:cs="Arial"/>
      <w:bCs/>
      <w:noProof w:val="0"/>
      <w:sz w:val="24"/>
      <w:lang w:eastAsia="en-US"/>
    </w:rPr>
  </w:style>
  <w:style w:type="character" w:customStyle="1" w:styleId="TACChar">
    <w:name w:val="TAC Char"/>
    <w:link w:val="TAC"/>
    <w:qFormat/>
    <w:locked/>
    <w:rsid w:val="006D289A"/>
    <w:rPr>
      <w:rFonts w:ascii="Arial" w:eastAsia="Arial Unicode MS" w:hAnsi="Arial"/>
      <w:sz w:val="18"/>
      <w:lang w:val="en-GB" w:eastAsia="en-US"/>
    </w:rPr>
  </w:style>
  <w:style w:type="character" w:customStyle="1" w:styleId="PLChar">
    <w:name w:val="PL Char"/>
    <w:link w:val="PL"/>
    <w:qFormat/>
    <w:rsid w:val="006D289A"/>
    <w:rPr>
      <w:rFonts w:ascii="Courier New" w:hAnsi="Courier New"/>
      <w:noProof/>
      <w:sz w:val="16"/>
      <w:lang w:val="en-GB" w:eastAsia="en-US"/>
    </w:rPr>
  </w:style>
  <w:style w:type="paragraph" w:customStyle="1" w:styleId="FirstChange">
    <w:name w:val="First Change"/>
    <w:basedOn w:val="Normal"/>
    <w:qFormat/>
    <w:rsid w:val="006D289A"/>
    <w:pPr>
      <w:jc w:val="center"/>
    </w:pPr>
    <w:rPr>
      <w:rFonts w:ascii="Times New Roman" w:eastAsia="SimSun" w:hAnsi="Times New Roman"/>
      <w:color w:val="FF0000"/>
    </w:rPr>
  </w:style>
  <w:style w:type="paragraph" w:customStyle="1" w:styleId="Proposal">
    <w:name w:val="Proposal"/>
    <w:basedOn w:val="Normal"/>
    <w:link w:val="ProposalChar"/>
    <w:qFormat/>
    <w:rsid w:val="00751E63"/>
    <w:pPr>
      <w:numPr>
        <w:numId w:val="180"/>
      </w:numPr>
      <w:tabs>
        <w:tab w:val="left" w:pos="1560"/>
      </w:tabs>
      <w:jc w:val="left"/>
    </w:pPr>
    <w:rPr>
      <w:rFonts w:ascii="Times New Roman" w:eastAsia="Times New Roman" w:hAnsi="Times New Roman"/>
      <w:b/>
      <w:sz w:val="22"/>
    </w:rPr>
  </w:style>
  <w:style w:type="character" w:customStyle="1" w:styleId="ProposalChar">
    <w:name w:val="Proposal Char"/>
    <w:link w:val="Proposal"/>
    <w:qFormat/>
    <w:rsid w:val="00751E63"/>
    <w:rPr>
      <w:rFonts w:eastAsia="Times New Roman"/>
      <w:b/>
      <w:sz w:val="22"/>
      <w:lang w:val="en-GB" w:eastAsia="en-US"/>
    </w:rPr>
  </w:style>
  <w:style w:type="character" w:customStyle="1" w:styleId="a0">
    <w:name w:val="首标题"/>
    <w:rsid w:val="00A971BB"/>
    <w:rPr>
      <w:rFonts w:ascii="Arial" w:eastAsia="SimSun" w:hAnsi="Arial"/>
      <w:sz w:val="24"/>
      <w:lang w:val="en-US" w:eastAsia="zh-CN" w:bidi="ar-SA"/>
    </w:rPr>
  </w:style>
  <w:style w:type="character" w:customStyle="1" w:styleId="CRCoverPageZchn">
    <w:name w:val="CR Cover Page Zchn"/>
    <w:link w:val="CRCoverPage"/>
    <w:qFormat/>
    <w:locked/>
    <w:rsid w:val="009E553C"/>
    <w:rPr>
      <w:rFonts w:ascii="Arial" w:eastAsia="MS Mincho" w:hAnsi="Arial"/>
      <w:lang w:val="en-GB" w:eastAsia="en-US"/>
    </w:rPr>
  </w:style>
  <w:style w:type="paragraph" w:customStyle="1" w:styleId="ListParagraph3">
    <w:name w:val="List Paragraph3"/>
    <w:basedOn w:val="Normal"/>
    <w:rsid w:val="009E553C"/>
    <w:pPr>
      <w:overflowPunct w:val="0"/>
      <w:autoSpaceDE w:val="0"/>
      <w:autoSpaceDN w:val="0"/>
      <w:adjustRightInd w:val="0"/>
      <w:spacing w:before="100" w:beforeAutospacing="1"/>
      <w:ind w:left="720"/>
      <w:contextualSpacing/>
      <w:jc w:val="left"/>
      <w:textAlignment w:val="baseline"/>
    </w:pPr>
    <w:rPr>
      <w:rFonts w:ascii="Times New Roman" w:eastAsia="SimSun" w:hAnsi="Times New Roman"/>
      <w:sz w:val="24"/>
      <w:szCs w:val="24"/>
      <w:lang w:val="en-US"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uiPriority w:val="35"/>
    <w:qFormat/>
    <w:rsid w:val="00857D27"/>
    <w:rPr>
      <w:rFonts w:ascii="Arial" w:eastAsia="Arial Unicode MS" w:hAnsi="Arial"/>
      <w:b/>
      <w:bCs/>
      <w:lang w:val="en-GB" w:eastAsia="en-US"/>
    </w:rPr>
  </w:style>
  <w:style w:type="paragraph" w:customStyle="1" w:styleId="References">
    <w:name w:val="References"/>
    <w:basedOn w:val="Normal"/>
    <w:rsid w:val="006201BE"/>
    <w:pPr>
      <w:numPr>
        <w:numId w:val="126"/>
      </w:numPr>
      <w:autoSpaceDE w:val="0"/>
      <w:autoSpaceDN w:val="0"/>
      <w:snapToGrid w:val="0"/>
      <w:spacing w:after="60"/>
    </w:pPr>
    <w:rPr>
      <w:rFonts w:ascii="Times New Roman" w:eastAsia="SimSun" w:hAnsi="Times New Roman"/>
      <w:szCs w:val="16"/>
      <w:lang w:val="en-US"/>
    </w:rPr>
  </w:style>
  <w:style w:type="paragraph" w:styleId="Title">
    <w:name w:val="Title"/>
    <w:basedOn w:val="Normal"/>
    <w:next w:val="Normal"/>
    <w:link w:val="TitleChar"/>
    <w:uiPriority w:val="10"/>
    <w:qFormat/>
    <w:rsid w:val="008A54A5"/>
    <w:pPr>
      <w:spacing w:before="240" w:after="60"/>
      <w:ind w:left="1701" w:hanging="1701"/>
      <w:jc w:val="left"/>
      <w:outlineLvl w:val="0"/>
    </w:pPr>
    <w:rPr>
      <w:rFonts w:eastAsiaTheme="minorEastAsia" w:cs="Arial"/>
      <w:b/>
      <w:bCs/>
      <w:kern w:val="28"/>
    </w:rPr>
  </w:style>
  <w:style w:type="character" w:customStyle="1" w:styleId="TitleChar">
    <w:name w:val="Title Char"/>
    <w:basedOn w:val="DefaultParagraphFont"/>
    <w:link w:val="Title"/>
    <w:uiPriority w:val="10"/>
    <w:rsid w:val="008A54A5"/>
    <w:rPr>
      <w:rFonts w:ascii="Arial" w:eastAsiaTheme="minorEastAsia" w:hAnsi="Arial" w:cs="Arial"/>
      <w:b/>
      <w:bCs/>
      <w:kern w:val="28"/>
      <w:lang w:val="en-GB" w:eastAsia="en-US"/>
    </w:rPr>
  </w:style>
  <w:style w:type="paragraph" w:styleId="NormalWeb">
    <w:name w:val="Normal (Web)"/>
    <w:basedOn w:val="Normal"/>
    <w:uiPriority w:val="99"/>
    <w:semiHidden/>
    <w:unhideWhenUsed/>
    <w:rsid w:val="00CA42A3"/>
    <w:pPr>
      <w:spacing w:before="100" w:beforeAutospacing="1" w:after="100" w:afterAutospacing="1"/>
      <w:jc w:val="left"/>
    </w:pPr>
    <w:rPr>
      <w:rFonts w:ascii="Times New Roman" w:eastAsia="Times New Roman" w:hAnsi="Times New Roman"/>
      <w:sz w:val="24"/>
      <w:szCs w:val="24"/>
      <w:lang w:val="en-US" w:eastAsia="zh-CN"/>
    </w:rPr>
  </w:style>
  <w:style w:type="character" w:styleId="Strong">
    <w:name w:val="Strong"/>
    <w:basedOn w:val="DefaultParagraphFont"/>
    <w:uiPriority w:val="22"/>
    <w:qFormat/>
    <w:rsid w:val="006C61F3"/>
    <w:rPr>
      <w:b/>
      <w:bCs/>
    </w:rPr>
  </w:style>
  <w:style w:type="paragraph" w:customStyle="1" w:styleId="whitespace-normal">
    <w:name w:val="whitespace-normal"/>
    <w:basedOn w:val="Normal"/>
    <w:rsid w:val="007543B9"/>
    <w:pPr>
      <w:spacing w:before="100" w:beforeAutospacing="1" w:after="100" w:afterAutospacing="1"/>
      <w:jc w:val="left"/>
    </w:pPr>
    <w:rPr>
      <w:rFonts w:ascii="Times New Roman" w:eastAsia="Times New Roman" w:hAnsi="Times New Roman"/>
      <w:sz w:val="24"/>
      <w:szCs w:val="24"/>
      <w:lang w:val="en-US" w:eastAsia="zh-CN"/>
    </w:rPr>
  </w:style>
  <w:style w:type="paragraph" w:customStyle="1" w:styleId="3GPPText">
    <w:name w:val="3GPP Text"/>
    <w:basedOn w:val="Normal"/>
    <w:link w:val="3GPPTextChar"/>
    <w:qFormat/>
    <w:rsid w:val="00954EF1"/>
    <w:pPr>
      <w:overflowPunct w:val="0"/>
      <w:autoSpaceDE w:val="0"/>
      <w:autoSpaceDN w:val="0"/>
      <w:adjustRightInd w:val="0"/>
      <w:spacing w:before="120" w:after="120"/>
      <w:textAlignment w:val="baseline"/>
    </w:pPr>
    <w:rPr>
      <w:rFonts w:ascii="Times New Roman" w:eastAsiaTheme="minorEastAsia" w:hAnsi="Times New Roman"/>
      <w:sz w:val="22"/>
      <w:lang w:val="en-US"/>
    </w:rPr>
  </w:style>
  <w:style w:type="character" w:customStyle="1" w:styleId="3GPPTextChar">
    <w:name w:val="3GPP Text Char"/>
    <w:link w:val="3GPPText"/>
    <w:qFormat/>
    <w:rsid w:val="00954EF1"/>
    <w:rPr>
      <w:rFonts w:eastAsiaTheme="minorEastAsia"/>
      <w:sz w:val="22"/>
      <w:lang w:eastAsia="en-US"/>
    </w:rPr>
  </w:style>
  <w:style w:type="paragraph" w:customStyle="1" w:styleId="ds-markdown-paragraph">
    <w:name w:val="ds-markdown-paragraph"/>
    <w:basedOn w:val="Normal"/>
    <w:rsid w:val="00852AA5"/>
    <w:pPr>
      <w:spacing w:before="100" w:beforeAutospacing="1" w:after="100" w:afterAutospacing="1"/>
      <w:jc w:val="left"/>
    </w:pPr>
    <w:rPr>
      <w:rFonts w:ascii="Times New Roman" w:eastAsia="Times New Roman" w:hAnsi="Times New Roman"/>
      <w:sz w:val="24"/>
      <w:szCs w:val="24"/>
      <w:lang w:val="en-US" w:eastAsia="zh-CN"/>
    </w:rPr>
  </w:style>
  <w:style w:type="paragraph" w:styleId="ListBullet">
    <w:name w:val="List Bullet"/>
    <w:basedOn w:val="Normal"/>
    <w:qFormat/>
    <w:rsid w:val="00265694"/>
    <w:pPr>
      <w:widowControl w:val="0"/>
      <w:numPr>
        <w:numId w:val="185"/>
      </w:numPr>
      <w:tabs>
        <w:tab w:val="clear" w:pos="0"/>
      </w:tabs>
      <w:spacing w:after="0"/>
      <w:ind w:hangingChars="200" w:hanging="200"/>
    </w:pPr>
    <w:rPr>
      <w:rFonts w:ascii="Times New Roman" w:eastAsia="MS Gothic" w:hAnsi="Times New Roman"/>
      <w:kern w:val="2"/>
      <w:lang w:val="en-US" w:eastAsia="ja-JP"/>
    </w:rPr>
  </w:style>
  <w:style w:type="paragraph" w:customStyle="1" w:styleId="3GPPAgreements">
    <w:name w:val="3GPP Agreements"/>
    <w:basedOn w:val="Normal"/>
    <w:link w:val="3GPPAgreementsChar"/>
    <w:qFormat/>
    <w:rsid w:val="00265694"/>
    <w:pPr>
      <w:numPr>
        <w:numId w:val="186"/>
      </w:numPr>
      <w:autoSpaceDE w:val="0"/>
      <w:autoSpaceDN w:val="0"/>
      <w:adjustRightInd w:val="0"/>
      <w:snapToGrid w:val="0"/>
      <w:spacing w:after="120"/>
      <w:ind w:left="0" w:firstLine="0"/>
    </w:pPr>
    <w:rPr>
      <w:rFonts w:ascii="Times New Roman" w:eastAsia="SimSun" w:hAnsi="Times New Roman"/>
      <w:sz w:val="22"/>
      <w:szCs w:val="22"/>
      <w:lang w:val="en-US"/>
    </w:rPr>
  </w:style>
  <w:style w:type="character" w:customStyle="1" w:styleId="3GPPAgreementsChar">
    <w:name w:val="3GPP Agreements Char"/>
    <w:link w:val="3GPPAgreements"/>
    <w:qFormat/>
    <w:rsid w:val="00265694"/>
    <w:rPr>
      <w:sz w:val="22"/>
      <w:szCs w:val="22"/>
      <w:lang w:eastAsia="en-US"/>
    </w:rPr>
  </w:style>
  <w:style w:type="character" w:customStyle="1" w:styleId="WW8Num5z1">
    <w:name w:val="WW8Num5z1"/>
    <w:rsid w:val="0084353A"/>
    <w:rPr>
      <w:rFonts w:ascii="Courier New" w:hAnsi="Courier New" w:cs="Courier New"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360208207">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03613402">
      <w:bodyDiv w:val="1"/>
      <w:marLeft w:val="0"/>
      <w:marRight w:val="0"/>
      <w:marTop w:val="0"/>
      <w:marBottom w:val="0"/>
      <w:divBdr>
        <w:top w:val="none" w:sz="0" w:space="0" w:color="auto"/>
        <w:left w:val="none" w:sz="0" w:space="0" w:color="auto"/>
        <w:bottom w:val="none" w:sz="0" w:space="0" w:color="auto"/>
        <w:right w:val="none" w:sz="0" w:space="0" w:color="auto"/>
      </w:divBdr>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690185596">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00824355">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33916622">
      <w:bodyDiv w:val="1"/>
      <w:marLeft w:val="0"/>
      <w:marRight w:val="0"/>
      <w:marTop w:val="0"/>
      <w:marBottom w:val="0"/>
      <w:divBdr>
        <w:top w:val="none" w:sz="0" w:space="0" w:color="auto"/>
        <w:left w:val="none" w:sz="0" w:space="0" w:color="auto"/>
        <w:bottom w:val="none" w:sz="0" w:space="0" w:color="auto"/>
        <w:right w:val="none" w:sz="0" w:space="0" w:color="auto"/>
      </w:divBdr>
      <w:divsChild>
        <w:div w:id="1680959587">
          <w:marLeft w:val="0"/>
          <w:marRight w:val="0"/>
          <w:marTop w:val="0"/>
          <w:marBottom w:val="0"/>
          <w:divBdr>
            <w:top w:val="none" w:sz="0" w:space="0" w:color="auto"/>
            <w:left w:val="none" w:sz="0" w:space="0" w:color="auto"/>
            <w:bottom w:val="none" w:sz="0" w:space="0" w:color="auto"/>
            <w:right w:val="none" w:sz="0" w:space="0" w:color="auto"/>
          </w:divBdr>
          <w:divsChild>
            <w:div w:id="1850637900">
              <w:marLeft w:val="0"/>
              <w:marRight w:val="0"/>
              <w:marTop w:val="0"/>
              <w:marBottom w:val="0"/>
              <w:divBdr>
                <w:top w:val="none" w:sz="0" w:space="0" w:color="auto"/>
                <w:left w:val="none" w:sz="0" w:space="0" w:color="auto"/>
                <w:bottom w:val="none" w:sz="0" w:space="0" w:color="auto"/>
                <w:right w:val="none" w:sz="0" w:space="0" w:color="auto"/>
              </w:divBdr>
              <w:divsChild>
                <w:div w:id="881791941">
                  <w:marLeft w:val="0"/>
                  <w:marRight w:val="0"/>
                  <w:marTop w:val="0"/>
                  <w:marBottom w:val="0"/>
                  <w:divBdr>
                    <w:top w:val="none" w:sz="0" w:space="0" w:color="auto"/>
                    <w:left w:val="none" w:sz="0" w:space="0" w:color="auto"/>
                    <w:bottom w:val="none" w:sz="0" w:space="0" w:color="auto"/>
                    <w:right w:val="none" w:sz="0" w:space="0" w:color="auto"/>
                  </w:divBdr>
                  <w:divsChild>
                    <w:div w:id="1447232156">
                      <w:marLeft w:val="0"/>
                      <w:marRight w:val="0"/>
                      <w:marTop w:val="0"/>
                      <w:marBottom w:val="0"/>
                      <w:divBdr>
                        <w:top w:val="none" w:sz="0" w:space="0" w:color="auto"/>
                        <w:left w:val="none" w:sz="0" w:space="0" w:color="auto"/>
                        <w:bottom w:val="none" w:sz="0" w:space="0" w:color="auto"/>
                        <w:right w:val="none" w:sz="0" w:space="0" w:color="auto"/>
                      </w:divBdr>
                      <w:divsChild>
                        <w:div w:id="1188326506">
                          <w:marLeft w:val="0"/>
                          <w:marRight w:val="0"/>
                          <w:marTop w:val="0"/>
                          <w:marBottom w:val="0"/>
                          <w:divBdr>
                            <w:top w:val="none" w:sz="0" w:space="0" w:color="auto"/>
                            <w:left w:val="none" w:sz="0" w:space="0" w:color="auto"/>
                            <w:bottom w:val="none" w:sz="0" w:space="0" w:color="auto"/>
                            <w:right w:val="none" w:sz="0" w:space="0" w:color="auto"/>
                          </w:divBdr>
                          <w:divsChild>
                            <w:div w:id="166751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233082851">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49411729">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436826301">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27222959">
      <w:bodyDiv w:val="1"/>
      <w:marLeft w:val="0"/>
      <w:marRight w:val="0"/>
      <w:marTop w:val="0"/>
      <w:marBottom w:val="0"/>
      <w:divBdr>
        <w:top w:val="none" w:sz="0" w:space="0" w:color="auto"/>
        <w:left w:val="none" w:sz="0" w:space="0" w:color="auto"/>
        <w:bottom w:val="none" w:sz="0" w:space="0" w:color="auto"/>
        <w:right w:val="none" w:sz="0" w:space="0" w:color="auto"/>
      </w:divBdr>
      <w:divsChild>
        <w:div w:id="551816852">
          <w:marLeft w:val="0"/>
          <w:marRight w:val="0"/>
          <w:marTop w:val="86"/>
          <w:marBottom w:val="180"/>
          <w:divBdr>
            <w:top w:val="none" w:sz="0" w:space="0" w:color="auto"/>
            <w:left w:val="none" w:sz="0" w:space="0" w:color="auto"/>
            <w:bottom w:val="none" w:sz="0" w:space="0" w:color="auto"/>
            <w:right w:val="none" w:sz="0" w:space="0" w:color="auto"/>
          </w:divBdr>
        </w:div>
        <w:div w:id="1811245802">
          <w:marLeft w:val="0"/>
          <w:marRight w:val="0"/>
          <w:marTop w:val="86"/>
          <w:marBottom w:val="180"/>
          <w:divBdr>
            <w:top w:val="none" w:sz="0" w:space="0" w:color="auto"/>
            <w:left w:val="none" w:sz="0" w:space="0" w:color="auto"/>
            <w:bottom w:val="none" w:sz="0" w:space="0" w:color="auto"/>
            <w:right w:val="none" w:sz="0" w:space="0" w:color="auto"/>
          </w:divBdr>
        </w:div>
        <w:div w:id="726225125">
          <w:marLeft w:val="0"/>
          <w:marRight w:val="0"/>
          <w:marTop w:val="86"/>
          <w:marBottom w:val="180"/>
          <w:divBdr>
            <w:top w:val="none" w:sz="0" w:space="0" w:color="auto"/>
            <w:left w:val="none" w:sz="0" w:space="0" w:color="auto"/>
            <w:bottom w:val="none" w:sz="0" w:space="0" w:color="auto"/>
            <w:right w:val="none" w:sz="0" w:space="0" w:color="auto"/>
          </w:divBdr>
        </w:div>
        <w:div w:id="512917396">
          <w:marLeft w:val="0"/>
          <w:marRight w:val="0"/>
          <w:marTop w:val="86"/>
          <w:marBottom w:val="180"/>
          <w:divBdr>
            <w:top w:val="none" w:sz="0" w:space="0" w:color="auto"/>
            <w:left w:val="none" w:sz="0" w:space="0" w:color="auto"/>
            <w:bottom w:val="none" w:sz="0" w:space="0" w:color="auto"/>
            <w:right w:val="none" w:sz="0" w:space="0" w:color="auto"/>
          </w:divBdr>
        </w:div>
      </w:divsChild>
    </w:div>
    <w:div w:id="1959140465">
      <w:bodyDiv w:val="1"/>
      <w:marLeft w:val="0"/>
      <w:marRight w:val="0"/>
      <w:marTop w:val="0"/>
      <w:marBottom w:val="0"/>
      <w:divBdr>
        <w:top w:val="none" w:sz="0" w:space="0" w:color="auto"/>
        <w:left w:val="none" w:sz="0" w:space="0" w:color="auto"/>
        <w:bottom w:val="none" w:sz="0" w:space="0" w:color="auto"/>
        <w:right w:val="none" w:sz="0" w:space="0" w:color="auto"/>
      </w:divBdr>
    </w:div>
    <w:div w:id="1969043670">
      <w:bodyDiv w:val="1"/>
      <w:marLeft w:val="0"/>
      <w:marRight w:val="0"/>
      <w:marTop w:val="0"/>
      <w:marBottom w:val="0"/>
      <w:divBdr>
        <w:top w:val="none" w:sz="0" w:space="0" w:color="auto"/>
        <w:left w:val="none" w:sz="0" w:space="0" w:color="auto"/>
        <w:bottom w:val="none" w:sz="0" w:space="0" w:color="auto"/>
        <w:right w:val="none" w:sz="0" w:space="0" w:color="auto"/>
      </w:divBdr>
      <w:divsChild>
        <w:div w:id="2903722">
          <w:marLeft w:val="0"/>
          <w:marRight w:val="0"/>
          <w:marTop w:val="0"/>
          <w:marBottom w:val="0"/>
          <w:divBdr>
            <w:top w:val="none" w:sz="0" w:space="0" w:color="auto"/>
            <w:left w:val="none" w:sz="0" w:space="0" w:color="auto"/>
            <w:bottom w:val="none" w:sz="0" w:space="0" w:color="auto"/>
            <w:right w:val="none" w:sz="0" w:space="0" w:color="auto"/>
          </w:divBdr>
        </w:div>
      </w:divsChild>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076316189">
      <w:bodyDiv w:val="1"/>
      <w:marLeft w:val="0"/>
      <w:marRight w:val="0"/>
      <w:marTop w:val="0"/>
      <w:marBottom w:val="0"/>
      <w:divBdr>
        <w:top w:val="none" w:sz="0" w:space="0" w:color="auto"/>
        <w:left w:val="none" w:sz="0" w:space="0" w:color="auto"/>
        <w:bottom w:val="none" w:sz="0" w:space="0" w:color="auto"/>
        <w:right w:val="none" w:sz="0" w:space="0" w:color="auto"/>
      </w:divBdr>
    </w:div>
    <w:div w:id="212180192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A4E05-D4F8-A94C-8E1D-29E76BBE58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29</TotalTime>
  <Pages>3</Pages>
  <Words>1187</Words>
  <Characters>6767</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7939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11</cp:revision>
  <cp:lastPrinted>2016-01-11T02:35:00Z</cp:lastPrinted>
  <dcterms:created xsi:type="dcterms:W3CDTF">2026-01-19T18:40:00Z</dcterms:created>
  <dcterms:modified xsi:type="dcterms:W3CDTF">2026-01-30T05:23:00Z</dcterms:modified>
</cp:coreProperties>
</file>